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0A4F" w:rsidRDefault="0085139F" w:rsidP="0085139F">
      <w:pPr>
        <w:spacing w:after="0"/>
        <w:jc w:val="center"/>
        <w:rPr>
          <w:b/>
          <w:sz w:val="24"/>
        </w:rPr>
      </w:pPr>
      <w:r w:rsidRPr="0085139F">
        <w:rPr>
          <w:b/>
          <w:sz w:val="24"/>
          <w:highlight w:val="yellow"/>
        </w:rPr>
        <w:t xml:space="preserve">CONSTRUÇÃO </w:t>
      </w:r>
      <w:r>
        <w:rPr>
          <w:b/>
          <w:sz w:val="24"/>
          <w:highlight w:val="yellow"/>
        </w:rPr>
        <w:t xml:space="preserve">02 </w:t>
      </w:r>
      <w:r w:rsidRPr="0085139F">
        <w:rPr>
          <w:b/>
          <w:sz w:val="24"/>
          <w:highlight w:val="yellow"/>
        </w:rPr>
        <w:t>GALP</w:t>
      </w:r>
      <w:r>
        <w:rPr>
          <w:b/>
          <w:sz w:val="24"/>
          <w:highlight w:val="yellow"/>
        </w:rPr>
        <w:t>ÕES 2017 a 2019</w:t>
      </w:r>
      <w:r w:rsidRPr="0085139F">
        <w:rPr>
          <w:b/>
          <w:sz w:val="24"/>
          <w:highlight w:val="yellow"/>
        </w:rPr>
        <w:t xml:space="preserve"> – AV. F. COLOR, S/N – (AL-210)</w:t>
      </w:r>
    </w:p>
    <w:p w:rsidR="003B1316" w:rsidRDefault="00067A82" w:rsidP="003B1316">
      <w:pPr>
        <w:spacing w:after="0"/>
        <w:rPr>
          <w:b/>
          <w:sz w:val="24"/>
        </w:rPr>
      </w:pPr>
      <w:r>
        <w:rPr>
          <w:b/>
          <w:noProof/>
          <w:sz w:val="24"/>
          <w:lang w:eastAsia="pt-BR"/>
        </w:rPr>
        <w:drawing>
          <wp:anchor distT="0" distB="0" distL="114300" distR="114300" simplePos="0" relativeHeight="251658240" behindDoc="1" locked="0" layoutInCell="1" allowOverlap="1" wp14:anchorId="0DD03D7A">
            <wp:simplePos x="0" y="0"/>
            <wp:positionH relativeFrom="column">
              <wp:posOffset>188595</wp:posOffset>
            </wp:positionH>
            <wp:positionV relativeFrom="page">
              <wp:posOffset>405130</wp:posOffset>
            </wp:positionV>
            <wp:extent cx="1365250" cy="1718945"/>
            <wp:effectExtent l="0" t="5398" r="953" b="952"/>
            <wp:wrapTight wrapText="bothSides">
              <wp:wrapPolygon edited="0">
                <wp:start x="21685" y="68"/>
                <wp:lineTo x="286" y="68"/>
                <wp:lineTo x="286" y="21373"/>
                <wp:lineTo x="21685" y="21373"/>
                <wp:lineTo x="21685" y="68"/>
              </wp:wrapPolygon>
            </wp:wrapTight>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l="22562" t="23308" r="19955" b="23309"/>
                    <a:stretch>
                      <a:fillRect/>
                    </a:stretch>
                  </pic:blipFill>
                  <pic:spPr bwMode="auto">
                    <a:xfrm rot="16200000">
                      <a:off x="0" y="0"/>
                      <a:ext cx="1365250" cy="17189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54055" w:rsidRDefault="0003671D" w:rsidP="00067A82">
      <w:pPr>
        <w:spacing w:after="0"/>
        <w:rPr>
          <w:sz w:val="20"/>
        </w:rPr>
      </w:pPr>
      <w:r>
        <w:rPr>
          <w:noProof/>
          <w:lang w:eastAsia="pt-BR"/>
        </w:rPr>
        <w:drawing>
          <wp:inline distT="0" distB="0" distL="0" distR="0" wp14:anchorId="430F9380" wp14:editId="479A6BAB">
            <wp:extent cx="1143000" cy="11049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143000" cy="1104900"/>
                    </a:xfrm>
                    <a:prstGeom prst="rect">
                      <a:avLst/>
                    </a:prstGeom>
                  </pic:spPr>
                </pic:pic>
              </a:graphicData>
            </a:graphic>
          </wp:inline>
        </w:drawing>
      </w:r>
      <w:r w:rsidR="003221F3">
        <w:rPr>
          <w:b/>
          <w:sz w:val="24"/>
        </w:rPr>
        <w:t xml:space="preserve">  </w:t>
      </w:r>
      <w:r w:rsidR="003D3902">
        <w:rPr>
          <w:b/>
          <w:sz w:val="24"/>
        </w:rPr>
        <w:t>José Carlos da Silva (Laranja GG)</w:t>
      </w:r>
      <w:r w:rsidR="00E54055">
        <w:rPr>
          <w:b/>
          <w:sz w:val="24"/>
        </w:rPr>
        <w:t xml:space="preserve">,  </w:t>
      </w:r>
      <w:r w:rsidR="00E54055" w:rsidRPr="00E54055">
        <w:rPr>
          <w:sz w:val="20"/>
        </w:rPr>
        <w:t>brasileiro, solteiro, “comerciante”, nascido em 05</w:t>
      </w:r>
      <w:r w:rsidR="00E54055">
        <w:rPr>
          <w:sz w:val="20"/>
        </w:rPr>
        <w:t>/07/1981</w:t>
      </w:r>
      <w:r w:rsidR="00E54055" w:rsidRPr="00E54055">
        <w:rPr>
          <w:sz w:val="20"/>
        </w:rPr>
        <w:t>, CPF 039.552.154-82, RG 1.823.121-SSP/AL, residente</w:t>
      </w:r>
      <w:r w:rsidR="00E54055">
        <w:rPr>
          <w:sz w:val="20"/>
        </w:rPr>
        <w:t xml:space="preserve"> </w:t>
      </w:r>
      <w:r w:rsidR="00E54055" w:rsidRPr="00E54055">
        <w:rPr>
          <w:sz w:val="20"/>
        </w:rPr>
        <w:t xml:space="preserve">no Loteamento São João, S/Nº no bairro: Cacaú, Rio Largo – AL, CEP 57.100-000, </w:t>
      </w:r>
      <w:r w:rsidR="00E54055" w:rsidRPr="00067A82">
        <w:rPr>
          <w:sz w:val="20"/>
          <w:highlight w:val="yellow"/>
        </w:rPr>
        <w:t>Gerente da empresa Fidelidade Com. de Alimentos Ltda</w:t>
      </w:r>
      <w:r w:rsidR="00E54055" w:rsidRPr="00E54055">
        <w:rPr>
          <w:sz w:val="20"/>
        </w:rPr>
        <w:t>, que tem como proprietários, sócios: Gabriela Cristina Gonçalves da Silva Cordeiro</w:t>
      </w:r>
      <w:r w:rsidR="00067A82">
        <w:rPr>
          <w:sz w:val="20"/>
        </w:rPr>
        <w:t xml:space="preserve"> (afastada)</w:t>
      </w:r>
      <w:r w:rsidR="00E54055" w:rsidRPr="00E54055">
        <w:rPr>
          <w:sz w:val="20"/>
        </w:rPr>
        <w:t xml:space="preserve"> e, Claudio Ferreira da Silva; “LARANJA”: PROPRIETÁRIO DE IM</w:t>
      </w:r>
      <w:r w:rsidR="00E54055">
        <w:rPr>
          <w:sz w:val="20"/>
        </w:rPr>
        <w:t>ÓVEIS, SÓCIO EM VÁRIAS EMPRESAS FANTASMAS ABERTAS PELO PREFEITO.</w:t>
      </w:r>
    </w:p>
    <w:p w:rsidR="003221F3" w:rsidRPr="00067A82" w:rsidRDefault="003221F3" w:rsidP="0085139F">
      <w:pPr>
        <w:spacing w:after="0"/>
        <w:jc w:val="both"/>
        <w:rPr>
          <w:rFonts w:ascii="Times New Roman" w:hAnsi="Times New Roman" w:cs="Times New Roman"/>
          <w:sz w:val="10"/>
          <w:szCs w:val="20"/>
        </w:rPr>
      </w:pPr>
    </w:p>
    <w:p w:rsidR="00067A82" w:rsidRDefault="00067A82" w:rsidP="0085139F">
      <w:pPr>
        <w:spacing w:after="0"/>
        <w:jc w:val="both"/>
        <w:rPr>
          <w:rFonts w:ascii="Times New Roman" w:hAnsi="Times New Roman" w:cs="Times New Roman"/>
          <w:sz w:val="20"/>
          <w:szCs w:val="20"/>
        </w:rPr>
      </w:pPr>
      <w:r>
        <w:rPr>
          <w:rFonts w:ascii="Times New Roman" w:hAnsi="Times New Roman" w:cs="Times New Roman"/>
          <w:sz w:val="20"/>
          <w:szCs w:val="20"/>
        </w:rPr>
        <w:t>A e</w:t>
      </w:r>
      <w:r w:rsidR="0085139F" w:rsidRPr="003221F3">
        <w:rPr>
          <w:rFonts w:ascii="Times New Roman" w:hAnsi="Times New Roman" w:cs="Times New Roman"/>
          <w:sz w:val="20"/>
          <w:szCs w:val="20"/>
        </w:rPr>
        <w:t xml:space="preserve">scritura Pública de Compra e Venda, LIVRO 07, FOLHAS: 177/178 lavrada em 27/09/2007, no mesmo Cartório do único Oficio da Comarca de Joaquim Gomes – AL, </w:t>
      </w:r>
      <w:r>
        <w:rPr>
          <w:rFonts w:ascii="Times New Roman" w:hAnsi="Times New Roman" w:cs="Times New Roman"/>
          <w:sz w:val="20"/>
          <w:szCs w:val="20"/>
        </w:rPr>
        <w:t xml:space="preserve">revela que </w:t>
      </w:r>
      <w:r w:rsidR="0085139F" w:rsidRPr="003221F3">
        <w:rPr>
          <w:rFonts w:ascii="Times New Roman" w:hAnsi="Times New Roman" w:cs="Times New Roman"/>
          <w:sz w:val="20"/>
          <w:szCs w:val="20"/>
        </w:rPr>
        <w:t xml:space="preserve">o Sr. Gilberto Gonçalves da Silva, como </w:t>
      </w:r>
      <w:r w:rsidR="0085139F" w:rsidRPr="00067A82">
        <w:rPr>
          <w:rFonts w:ascii="Times New Roman" w:hAnsi="Times New Roman" w:cs="Times New Roman"/>
          <w:sz w:val="20"/>
          <w:szCs w:val="20"/>
          <w:highlight w:val="yellow"/>
        </w:rPr>
        <w:t>Sócio Majoritário da empresa: “Zé Comercial Ltda</w:t>
      </w:r>
      <w:r w:rsidR="0085139F" w:rsidRPr="003221F3">
        <w:rPr>
          <w:rFonts w:ascii="Times New Roman" w:hAnsi="Times New Roman" w:cs="Times New Roman"/>
          <w:sz w:val="20"/>
          <w:szCs w:val="20"/>
        </w:rPr>
        <w:t xml:space="preserve">” ocultou, mais uma vez, seu patrimônio, transferindo a propriedade para o nome do terceiro, “laranja”: José Carlos dos Santos: Uma área de terra, situada na Av. Fernando Color de Mello S/N – no Tabuleiro do Pinto, Rio Largo, medindo 142,00 metros de largura de frente; 157,00 metros de largura nos fundos e; 126,00 de frente a fundos pelo lado direito e, 43,00 metros de frente a fundos pelo lado esquerdo, limitando-se na frente com a estrada asfaltada (AL 210) que liga a BR 101 (certidão anexa). </w:t>
      </w:r>
      <w:r>
        <w:rPr>
          <w:rFonts w:ascii="Times New Roman" w:hAnsi="Times New Roman" w:cs="Times New Roman"/>
          <w:sz w:val="20"/>
          <w:szCs w:val="20"/>
        </w:rPr>
        <w:t xml:space="preserve"> </w:t>
      </w:r>
    </w:p>
    <w:p w:rsidR="00067A82" w:rsidRPr="00067A82" w:rsidRDefault="00067A82" w:rsidP="0085139F">
      <w:pPr>
        <w:spacing w:after="0"/>
        <w:jc w:val="both"/>
        <w:rPr>
          <w:rFonts w:ascii="Times New Roman" w:hAnsi="Times New Roman" w:cs="Times New Roman"/>
          <w:sz w:val="10"/>
          <w:szCs w:val="20"/>
        </w:rPr>
      </w:pPr>
    </w:p>
    <w:p w:rsidR="0085139F" w:rsidRPr="003221F3" w:rsidRDefault="0085139F" w:rsidP="0085139F">
      <w:pPr>
        <w:spacing w:after="0"/>
        <w:jc w:val="both"/>
        <w:rPr>
          <w:rFonts w:ascii="Times New Roman" w:hAnsi="Times New Roman" w:cs="Times New Roman"/>
          <w:sz w:val="20"/>
          <w:szCs w:val="20"/>
        </w:rPr>
      </w:pPr>
      <w:r w:rsidRPr="003221F3">
        <w:rPr>
          <w:rFonts w:ascii="Times New Roman" w:hAnsi="Times New Roman" w:cs="Times New Roman"/>
          <w:sz w:val="20"/>
          <w:szCs w:val="20"/>
        </w:rPr>
        <w:t>O imóvel supracitado foi registrado no Cartório de Imóveis de Rio Largo com a Matrícula R-5-3.504, no dia 05/01/2009 em nome do terceiro “LARANJA” ou “TESTA DE FERRO” Sr. JOSÉ CARLOS DOS SANTOS, CPF 039.552.154-82, cidadão este, que é simplesmente empregado da empresa do Grupo Familiar do Sr. Gilberto Gonçalves, conhecida como “FELICIDADE ALIMENTOS”, identificada na JUCEAL como “Fidelidade Com. de Alimentos Ltda”, onde o mesmo é rotineiramente encontrado prestando serviços, na Av. Durval de Góes Monteiro, 2263 – Tabuleiro dos Martins – Maceió – AL, cuja empresa tem como sócios: Gabriela Cristina Gonçalves da Silva Cordeiro, CPF 077.891.824-63 (filha do Prefeito) e, Claudio Ferreira da Silva, CPF 037.638.104-39 (Assessor Especial do Prefeito), este, recebendo até abril/2019 pela folha de pagamento da Prefeitura de Rio Largo – Matrícula nº 82142 – Salário R$ 4.000,00 (quatro mil reais), exonerado após denuncia que deu origem a “CEI- CVRL” Nº 01/2019, em tramitação.</w:t>
      </w:r>
    </w:p>
    <w:p w:rsidR="0085139F" w:rsidRPr="00067A82" w:rsidRDefault="0085139F" w:rsidP="0085139F">
      <w:pPr>
        <w:spacing w:after="0"/>
        <w:jc w:val="both"/>
        <w:rPr>
          <w:rFonts w:ascii="Times New Roman" w:hAnsi="Times New Roman" w:cs="Times New Roman"/>
          <w:sz w:val="10"/>
          <w:szCs w:val="20"/>
        </w:rPr>
      </w:pPr>
    </w:p>
    <w:p w:rsidR="0085139F" w:rsidRPr="003221F3" w:rsidRDefault="00067A82" w:rsidP="0085139F">
      <w:pPr>
        <w:spacing w:after="0"/>
        <w:jc w:val="both"/>
        <w:rPr>
          <w:rFonts w:ascii="Times New Roman" w:hAnsi="Times New Roman" w:cs="Times New Roman"/>
          <w:sz w:val="20"/>
          <w:szCs w:val="20"/>
        </w:rPr>
      </w:pPr>
      <w:r>
        <w:rPr>
          <w:rFonts w:ascii="Times New Roman" w:hAnsi="Times New Roman" w:cs="Times New Roman"/>
          <w:sz w:val="20"/>
          <w:szCs w:val="20"/>
        </w:rPr>
        <w:t xml:space="preserve">Neste imóvel, </w:t>
      </w:r>
      <w:r w:rsidR="0085139F" w:rsidRPr="003221F3">
        <w:rPr>
          <w:rFonts w:ascii="Times New Roman" w:hAnsi="Times New Roman" w:cs="Times New Roman"/>
          <w:sz w:val="20"/>
          <w:szCs w:val="20"/>
        </w:rPr>
        <w:t xml:space="preserve">o Prefeito vem construindo desde meados de 2017 </w:t>
      </w:r>
      <w:r w:rsidR="003221F3" w:rsidRPr="003221F3">
        <w:rPr>
          <w:rFonts w:ascii="Times New Roman" w:hAnsi="Times New Roman" w:cs="Times New Roman"/>
          <w:sz w:val="20"/>
          <w:szCs w:val="20"/>
        </w:rPr>
        <w:t xml:space="preserve">DOIS </w:t>
      </w:r>
      <w:r w:rsidR="0085139F" w:rsidRPr="003221F3">
        <w:rPr>
          <w:rFonts w:ascii="Times New Roman" w:hAnsi="Times New Roman" w:cs="Times New Roman"/>
          <w:sz w:val="20"/>
          <w:szCs w:val="20"/>
        </w:rPr>
        <w:t>GRANDE</w:t>
      </w:r>
      <w:r w:rsidR="003221F3" w:rsidRPr="003221F3">
        <w:rPr>
          <w:rFonts w:ascii="Times New Roman" w:hAnsi="Times New Roman" w:cs="Times New Roman"/>
          <w:sz w:val="20"/>
          <w:szCs w:val="20"/>
        </w:rPr>
        <w:t>S</w:t>
      </w:r>
      <w:r w:rsidR="0085139F" w:rsidRPr="003221F3">
        <w:rPr>
          <w:rFonts w:ascii="Times New Roman" w:hAnsi="Times New Roman" w:cs="Times New Roman"/>
          <w:sz w:val="20"/>
          <w:szCs w:val="20"/>
        </w:rPr>
        <w:t xml:space="preserve"> GALP</w:t>
      </w:r>
      <w:r w:rsidR="003221F3" w:rsidRPr="003221F3">
        <w:rPr>
          <w:rFonts w:ascii="Times New Roman" w:hAnsi="Times New Roman" w:cs="Times New Roman"/>
          <w:sz w:val="20"/>
          <w:szCs w:val="20"/>
        </w:rPr>
        <w:t>ÕES</w:t>
      </w:r>
      <w:r w:rsidR="0085139F" w:rsidRPr="003221F3">
        <w:rPr>
          <w:rFonts w:ascii="Times New Roman" w:hAnsi="Times New Roman" w:cs="Times New Roman"/>
          <w:sz w:val="20"/>
          <w:szCs w:val="20"/>
        </w:rPr>
        <w:t>, cujo material de construção, máquinas, caminhões e parte do pessoal utilizado n</w:t>
      </w:r>
      <w:r w:rsidR="003221F3" w:rsidRPr="003221F3">
        <w:rPr>
          <w:rFonts w:ascii="Times New Roman" w:hAnsi="Times New Roman" w:cs="Times New Roman"/>
          <w:sz w:val="20"/>
          <w:szCs w:val="20"/>
        </w:rPr>
        <w:t>o início d</w:t>
      </w:r>
      <w:r w:rsidR="0085139F" w:rsidRPr="003221F3">
        <w:rPr>
          <w:rFonts w:ascii="Times New Roman" w:hAnsi="Times New Roman" w:cs="Times New Roman"/>
          <w:sz w:val="20"/>
          <w:szCs w:val="20"/>
        </w:rPr>
        <w:t xml:space="preserve">a obra, há fortes suspeitas da utilização do patrimônio da Prefeitura (IMPROBIDADE), não existindo trabalhadores cadastrados e contratados em nome do falso proprietário, laranja: José Carlos dos Santos, nem tão pouco notas fiscais do material empregado na obra em nome do mesmo, não havendo pagamento por parte do verdadeiro posseiro e proprietário de fato: Gilberto Gonçalves da Silva ou por parte do “laranja” José Carlos dos Santos, dos encargos para regularização da obra particular. </w:t>
      </w:r>
      <w:r w:rsidR="007E1BEF">
        <w:rPr>
          <w:rFonts w:ascii="Times New Roman" w:hAnsi="Times New Roman" w:cs="Times New Roman"/>
          <w:sz w:val="20"/>
          <w:szCs w:val="20"/>
        </w:rPr>
        <w:t xml:space="preserve"> </w:t>
      </w:r>
      <w:r w:rsidR="0085139F" w:rsidRPr="007E1BEF">
        <w:rPr>
          <w:rFonts w:ascii="Times New Roman" w:hAnsi="Times New Roman" w:cs="Times New Roman"/>
          <w:b/>
          <w:sz w:val="20"/>
          <w:szCs w:val="20"/>
          <w:highlight w:val="yellow"/>
          <w:u w:val="single"/>
        </w:rPr>
        <w:t>A SABER</w:t>
      </w:r>
      <w:r w:rsidR="0085139F" w:rsidRPr="003221F3">
        <w:rPr>
          <w:rFonts w:ascii="Times New Roman" w:hAnsi="Times New Roman" w:cs="Times New Roman"/>
          <w:sz w:val="20"/>
          <w:szCs w:val="20"/>
        </w:rPr>
        <w:t xml:space="preserve">: </w:t>
      </w:r>
    </w:p>
    <w:p w:rsidR="0085139F" w:rsidRPr="003221F3" w:rsidRDefault="0085139F" w:rsidP="0085139F">
      <w:pPr>
        <w:pStyle w:val="PargrafodaLista"/>
        <w:numPr>
          <w:ilvl w:val="0"/>
          <w:numId w:val="3"/>
        </w:numPr>
        <w:spacing w:after="0"/>
        <w:jc w:val="both"/>
        <w:rPr>
          <w:rFonts w:ascii="Times New Roman" w:hAnsi="Times New Roman" w:cs="Times New Roman"/>
          <w:sz w:val="20"/>
          <w:szCs w:val="20"/>
        </w:rPr>
      </w:pPr>
      <w:r w:rsidRPr="003221F3">
        <w:rPr>
          <w:rFonts w:ascii="Times New Roman" w:hAnsi="Times New Roman" w:cs="Times New Roman"/>
          <w:sz w:val="20"/>
          <w:szCs w:val="20"/>
        </w:rPr>
        <w:t xml:space="preserve">Não apresentou a “DISO” - Declaração e Informação Sobre Obra, junto a Secretaria da Fazenda, não recolhendo o INSS dos trabalhadores (§§ 4º E 6º DO ART. 33 DA Lei 8.212/91), durante mais de 1 (um) ano de construção, salvo, se todos trabalhadores estiverem vinculados a folha de pagamento do município. Será (?); . </w:t>
      </w:r>
    </w:p>
    <w:p w:rsidR="0085139F" w:rsidRPr="003221F3" w:rsidRDefault="0085139F" w:rsidP="0085139F">
      <w:pPr>
        <w:pStyle w:val="PargrafodaLista"/>
        <w:numPr>
          <w:ilvl w:val="0"/>
          <w:numId w:val="3"/>
        </w:numPr>
        <w:spacing w:after="0"/>
        <w:jc w:val="both"/>
        <w:rPr>
          <w:rFonts w:ascii="Times New Roman" w:hAnsi="Times New Roman" w:cs="Times New Roman"/>
          <w:b/>
          <w:sz w:val="20"/>
          <w:szCs w:val="20"/>
        </w:rPr>
      </w:pPr>
      <w:r w:rsidRPr="003221F3">
        <w:rPr>
          <w:rFonts w:ascii="Times New Roman" w:hAnsi="Times New Roman" w:cs="Times New Roman"/>
          <w:sz w:val="20"/>
          <w:szCs w:val="20"/>
        </w:rPr>
        <w:t xml:space="preserve">O imóvel do Prefeito, em nome do laranja José Carlos dos Santos, não pagou se quer o IPTU, sendo devedor do município referente aos anos: 2016, 2017 e 2019, acumulando um débito de R$ 6.762,12 (seis mil, setecentos e sessenta e dois reais e doze centavos), conforme “FICHA FINANCEIRA” expedida pelo setor de Tributos da Prefeitura Municipal de Rio Largo, com identificação do imóvel: 31280, inscrição imobiliária nº 01022390211001, anexa. </w:t>
      </w:r>
    </w:p>
    <w:p w:rsidR="0085139F" w:rsidRPr="007E1BEF" w:rsidRDefault="0085139F" w:rsidP="0085139F">
      <w:pPr>
        <w:pStyle w:val="PargrafodaLista"/>
        <w:numPr>
          <w:ilvl w:val="0"/>
          <w:numId w:val="3"/>
        </w:numPr>
        <w:spacing w:after="0"/>
        <w:jc w:val="both"/>
        <w:rPr>
          <w:rFonts w:ascii="Times New Roman" w:hAnsi="Times New Roman" w:cs="Times New Roman"/>
          <w:b/>
          <w:sz w:val="20"/>
          <w:szCs w:val="20"/>
        </w:rPr>
      </w:pPr>
      <w:r w:rsidRPr="003221F3">
        <w:rPr>
          <w:rFonts w:ascii="Times New Roman" w:hAnsi="Times New Roman" w:cs="Times New Roman"/>
          <w:sz w:val="20"/>
          <w:szCs w:val="20"/>
        </w:rPr>
        <w:t>Não existe alvará de construção expedido pelo município, tratando-se de construção totalmente irregular. (Diz o Prefeito: Faça o que eu digo, mas não faça o que eu faço);</w:t>
      </w:r>
    </w:p>
    <w:p w:rsidR="007E1BEF" w:rsidRDefault="007E1BEF"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212447" w:rsidRDefault="00212447" w:rsidP="0085139F">
      <w:pPr>
        <w:spacing w:after="0"/>
        <w:jc w:val="both"/>
        <w:rPr>
          <w:b/>
          <w:sz w:val="24"/>
        </w:rPr>
      </w:pPr>
    </w:p>
    <w:p w:rsidR="007E1BEF" w:rsidRDefault="007E1BEF" w:rsidP="007E1BEF">
      <w:pPr>
        <w:spacing w:after="0"/>
        <w:jc w:val="center"/>
        <w:rPr>
          <w:b/>
          <w:sz w:val="24"/>
        </w:rPr>
      </w:pPr>
      <w:r w:rsidRPr="007E1BEF">
        <w:rPr>
          <w:b/>
          <w:sz w:val="24"/>
          <w:highlight w:val="yellow"/>
        </w:rPr>
        <w:t>USO DA MAQUINA PÚBLICA E SERVIDORES EM OBRAS PARTICULARES</w:t>
      </w:r>
    </w:p>
    <w:p w:rsidR="003221F3" w:rsidRDefault="003221F3" w:rsidP="0085139F">
      <w:pPr>
        <w:spacing w:after="0"/>
        <w:jc w:val="both"/>
        <w:rPr>
          <w:b/>
          <w:sz w:val="24"/>
        </w:rPr>
      </w:pPr>
    </w:p>
    <w:p w:rsidR="00C76049" w:rsidRDefault="0085139F" w:rsidP="0085139F">
      <w:pPr>
        <w:spacing w:after="0"/>
        <w:jc w:val="both"/>
      </w:pPr>
      <w:r>
        <w:t xml:space="preserve">O Prefeito vem utilizando-se dos servidores públicos “contratados temporariamente”, bem como de material de construção adquirido pela Prefeitura, na realização de obras particulares. O fato foi denunciado pelos trabalhadores, que após ser demitido tiveram seus direitos rescisórios negado pelo município. Entre as obras realizadas com material de construção e mão de obra da Prefeitura destacamos, entre outras, as seguintes obras: </w:t>
      </w:r>
    </w:p>
    <w:p w:rsidR="00C76049" w:rsidRDefault="00C76049" w:rsidP="0085139F">
      <w:pPr>
        <w:spacing w:after="0"/>
        <w:jc w:val="both"/>
      </w:pPr>
    </w:p>
    <w:p w:rsidR="0085139F" w:rsidRDefault="0085139F" w:rsidP="00C76049">
      <w:pPr>
        <w:pStyle w:val="PargrafodaLista"/>
        <w:numPr>
          <w:ilvl w:val="0"/>
          <w:numId w:val="4"/>
        </w:numPr>
        <w:spacing w:after="0"/>
        <w:jc w:val="both"/>
      </w:pPr>
      <w:r>
        <w:t xml:space="preserve">Na residência oficial do Prefeito - Av. Fernando Color de Melo, Pintura, retelhamento, colocação de cerâmica etc. </w:t>
      </w:r>
    </w:p>
    <w:p w:rsidR="0085139F" w:rsidRDefault="0085139F" w:rsidP="0085139F">
      <w:pPr>
        <w:spacing w:after="0"/>
        <w:jc w:val="both"/>
      </w:pPr>
    </w:p>
    <w:p w:rsidR="0085139F" w:rsidRDefault="0085139F" w:rsidP="00C76049">
      <w:pPr>
        <w:pStyle w:val="PargrafodaLista"/>
        <w:numPr>
          <w:ilvl w:val="0"/>
          <w:numId w:val="4"/>
        </w:numPr>
        <w:spacing w:after="0"/>
        <w:jc w:val="both"/>
      </w:pPr>
      <w:r>
        <w:t xml:space="preserve"> Na residência da mãe do Prefeito – Loteamento Azas dos Ventos: Retelhamento, troca de linha e instalação </w:t>
      </w:r>
      <w:r w:rsidR="00C76049">
        <w:t>de bica para escoamento d’agua;</w:t>
      </w:r>
    </w:p>
    <w:p w:rsidR="0085139F" w:rsidRDefault="00C76049" w:rsidP="00C76049">
      <w:pPr>
        <w:pStyle w:val="PargrafodaLista"/>
        <w:numPr>
          <w:ilvl w:val="0"/>
          <w:numId w:val="4"/>
        </w:numPr>
        <w:spacing w:after="0"/>
        <w:jc w:val="both"/>
      </w:pPr>
      <w:r>
        <w:t>S</w:t>
      </w:r>
      <w:r w:rsidR="0085139F">
        <w:t xml:space="preserve">erviços executados na residência do Ex Secretário da SMTT (Antes do Sr. Elias assumir), por traz da Porteira do Gaucho (Jardim Saúde); </w:t>
      </w:r>
    </w:p>
    <w:p w:rsidR="00C76049" w:rsidRDefault="0085139F" w:rsidP="00C76049">
      <w:pPr>
        <w:pStyle w:val="PargrafodaLista"/>
        <w:numPr>
          <w:ilvl w:val="0"/>
          <w:numId w:val="4"/>
        </w:numPr>
        <w:spacing w:after="0"/>
        <w:jc w:val="both"/>
      </w:pPr>
      <w:r>
        <w:t xml:space="preserve">Serviços executados na residência da mãe do encarregado da Prefeitura, conhecido como “Bala”; </w:t>
      </w:r>
    </w:p>
    <w:p w:rsidR="00C76049" w:rsidRDefault="0085139F" w:rsidP="00C76049">
      <w:pPr>
        <w:pStyle w:val="PargrafodaLista"/>
        <w:numPr>
          <w:ilvl w:val="0"/>
          <w:numId w:val="4"/>
        </w:numPr>
        <w:spacing w:after="0"/>
        <w:jc w:val="both"/>
      </w:pPr>
      <w:r>
        <w:t xml:space="preserve">Serviços de Pedreiro (grande obra) na reforma realizada na casa do Assessor Claudio Ferreira da Silva, “laranja” do Prefeito em várias empresas por ele aberta, onde se tem noticia do uso de mais de 100 (cem) sacos de cimento vindos do estoque da Prefeitura; A equipe de pedreiros é controlada pelos encarregados conhecidos apenas como: “Bel” e “Lela” (Cicero Marcelino), cujos nomes e sobrenome, são desconhecidos da maioria dos trabalhadores, porem, facilmente identificados por serem pessoas conhecidas da população, e o que tudo indica, trata-se de encarregados estranhos ao quadro de pessoal do município, segundo informações de vários trabalhadores. </w:t>
      </w:r>
    </w:p>
    <w:p w:rsidR="00C76049" w:rsidRDefault="00C76049" w:rsidP="00C76049">
      <w:pPr>
        <w:spacing w:after="0"/>
        <w:jc w:val="both"/>
      </w:pPr>
    </w:p>
    <w:p w:rsidR="00C76049" w:rsidRDefault="0085139F" w:rsidP="00F53BD2">
      <w:pPr>
        <w:spacing w:after="0"/>
        <w:ind w:firstLine="2835"/>
        <w:jc w:val="both"/>
      </w:pPr>
      <w:r>
        <w:t>Entre outros trabalhadores, citamos apenas alguns servidores que executaram serviços em residências particulares</w:t>
      </w:r>
      <w:r w:rsidR="00F2036B">
        <w:t xml:space="preserve"> (Fatos declarados em processo judicial)</w:t>
      </w:r>
      <w:r>
        <w:t xml:space="preserve">, reservando outros nomes, para evitar, provável, ameaças e/ou interferência do Prefeito na produção e desvio das provas testemunhais: </w:t>
      </w:r>
    </w:p>
    <w:p w:rsidR="00C76049" w:rsidRDefault="00C76049" w:rsidP="00C76049">
      <w:pPr>
        <w:spacing w:after="0"/>
        <w:jc w:val="both"/>
      </w:pPr>
    </w:p>
    <w:p w:rsidR="00F53BD2" w:rsidRDefault="00F53BD2" w:rsidP="00F53BD2">
      <w:pPr>
        <w:spacing w:after="0"/>
        <w:jc w:val="center"/>
        <w:rPr>
          <w:b/>
          <w:i/>
        </w:rPr>
      </w:pPr>
      <w:r w:rsidRPr="00F53BD2">
        <w:rPr>
          <w:b/>
          <w:i/>
          <w:highlight w:val="yellow"/>
        </w:rPr>
        <w:t>TRABALHADORES CONTRATADOS DIRETO PELO PREFEITO - TEMPORÁRIAMENTE – SEM “PSS”</w:t>
      </w:r>
    </w:p>
    <w:p w:rsidR="00667D78" w:rsidRDefault="00667D78" w:rsidP="00F53BD2">
      <w:pPr>
        <w:spacing w:after="0"/>
        <w:jc w:val="center"/>
        <w:rPr>
          <w:b/>
          <w:i/>
        </w:rPr>
      </w:pPr>
      <w:r>
        <w:rPr>
          <w:b/>
          <w:i/>
        </w:rPr>
        <w:t>PRESTARAM SERVIÇOS AO PREFEITO E ASSESSORES</w:t>
      </w:r>
    </w:p>
    <w:p w:rsidR="00667D78" w:rsidRPr="00F53BD2" w:rsidRDefault="00667D78" w:rsidP="00F53BD2">
      <w:pPr>
        <w:spacing w:after="0"/>
        <w:jc w:val="center"/>
        <w:rPr>
          <w:b/>
          <w:i/>
        </w:rPr>
      </w:pPr>
    </w:p>
    <w:p w:rsidR="00F2036B" w:rsidRDefault="00F2036B" w:rsidP="00C76049">
      <w:pPr>
        <w:spacing w:after="0"/>
        <w:jc w:val="both"/>
      </w:pPr>
      <w:r>
        <w:t xml:space="preserve">Processo 1ª Vara RL – Nº </w:t>
      </w:r>
      <w:r>
        <w:rPr>
          <w:rStyle w:val="unj-larger-1"/>
        </w:rPr>
        <w:t xml:space="preserve">0700780-45.2019.8.02.0051 – Pedreiro: </w:t>
      </w:r>
      <w:r w:rsidR="0085139F">
        <w:t>José Luiz dos Santos;</w:t>
      </w:r>
    </w:p>
    <w:p w:rsidR="00F2036B" w:rsidRDefault="00F2036B" w:rsidP="00C76049">
      <w:pPr>
        <w:spacing w:after="0"/>
        <w:jc w:val="both"/>
      </w:pPr>
    </w:p>
    <w:p w:rsidR="00F2036B" w:rsidRDefault="00F2036B" w:rsidP="00F2036B">
      <w:pPr>
        <w:spacing w:after="0"/>
        <w:jc w:val="both"/>
      </w:pPr>
      <w:r>
        <w:t xml:space="preserve">Processo 1ª Vara RL – Nº </w:t>
      </w:r>
      <w:r>
        <w:rPr>
          <w:rStyle w:val="unj-larger-1"/>
        </w:rPr>
        <w:t>0700782-15.2019.8.02.0051 – Pedreiro: Pedro Correia de Araujo</w:t>
      </w:r>
      <w:r>
        <w:t>;</w:t>
      </w:r>
    </w:p>
    <w:p w:rsidR="00F2036B" w:rsidRDefault="00F2036B" w:rsidP="00C76049">
      <w:pPr>
        <w:spacing w:after="0"/>
        <w:jc w:val="both"/>
      </w:pPr>
    </w:p>
    <w:p w:rsidR="00F2036B" w:rsidRDefault="00F2036B" w:rsidP="00F2036B">
      <w:pPr>
        <w:spacing w:after="0"/>
        <w:jc w:val="both"/>
      </w:pPr>
      <w:r>
        <w:t xml:space="preserve">Processo 1ª Vara RL – Nº </w:t>
      </w:r>
      <w:r w:rsidR="00207741">
        <w:rPr>
          <w:rStyle w:val="unj-larger-1"/>
        </w:rPr>
        <w:t xml:space="preserve">0700781-30.2019.8.02.0051 </w:t>
      </w:r>
      <w:r>
        <w:rPr>
          <w:rStyle w:val="unj-larger-1"/>
        </w:rPr>
        <w:t>– Pedreiro:</w:t>
      </w:r>
      <w:r w:rsidR="00207741">
        <w:rPr>
          <w:rStyle w:val="unj-larger-1"/>
        </w:rPr>
        <w:t xml:space="preserve"> José Carlos Bertoldo</w:t>
      </w:r>
      <w:r>
        <w:t>;</w:t>
      </w:r>
    </w:p>
    <w:p w:rsidR="00F2036B" w:rsidRDefault="00F2036B" w:rsidP="00C76049">
      <w:pPr>
        <w:spacing w:after="0"/>
        <w:jc w:val="both"/>
      </w:pPr>
    </w:p>
    <w:p w:rsidR="0085139F" w:rsidRDefault="0085139F" w:rsidP="0085139F">
      <w:pPr>
        <w:spacing w:after="0"/>
        <w:jc w:val="both"/>
      </w:pPr>
    </w:p>
    <w:p w:rsidR="00F2036B" w:rsidRDefault="00F2036B" w:rsidP="0085139F">
      <w:pPr>
        <w:spacing w:after="0"/>
        <w:jc w:val="both"/>
      </w:pPr>
    </w:p>
    <w:p w:rsidR="007E1BEF" w:rsidRDefault="007E1BEF" w:rsidP="0085139F">
      <w:pPr>
        <w:spacing w:after="0"/>
        <w:jc w:val="both"/>
      </w:pPr>
    </w:p>
    <w:p w:rsidR="0085139F" w:rsidRDefault="0085139F"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2036B" w:rsidRDefault="00F2036B" w:rsidP="0085139F">
      <w:pPr>
        <w:spacing w:after="0"/>
        <w:jc w:val="both"/>
        <w:rPr>
          <w:b/>
          <w:sz w:val="24"/>
        </w:rPr>
      </w:pPr>
    </w:p>
    <w:p w:rsidR="00F53BD2" w:rsidRDefault="00F53BD2" w:rsidP="0085139F">
      <w:pPr>
        <w:spacing w:after="0"/>
        <w:jc w:val="both"/>
        <w:rPr>
          <w:b/>
          <w:sz w:val="24"/>
        </w:rPr>
      </w:pPr>
    </w:p>
    <w:p w:rsidR="00F53BD2" w:rsidRDefault="00F53BD2" w:rsidP="0085139F">
      <w:pPr>
        <w:spacing w:after="0"/>
        <w:jc w:val="both"/>
        <w:rPr>
          <w:b/>
          <w:sz w:val="24"/>
        </w:rPr>
      </w:pPr>
    </w:p>
    <w:p w:rsidR="003B1316" w:rsidRDefault="003B1316" w:rsidP="0011285E">
      <w:pPr>
        <w:pStyle w:val="NormalWeb"/>
        <w:spacing w:before="0" w:beforeAutospacing="0" w:after="0" w:afterAutospacing="0"/>
        <w:jc w:val="center"/>
        <w:rPr>
          <w:rStyle w:val="e24kjd"/>
          <w:b/>
        </w:rPr>
      </w:pPr>
      <w:r w:rsidRPr="000D1A46">
        <w:rPr>
          <w:rStyle w:val="e24kjd"/>
          <w:b/>
        </w:rPr>
        <w:t>GALPÃO COMERCIAL Nº 19</w:t>
      </w:r>
      <w:r w:rsidR="0003671D">
        <w:rPr>
          <w:rStyle w:val="e24kjd"/>
          <w:b/>
        </w:rPr>
        <w:t xml:space="preserve"> – </w:t>
      </w:r>
      <w:r w:rsidR="0011285E">
        <w:rPr>
          <w:rStyle w:val="e24kjd"/>
          <w:b/>
        </w:rPr>
        <w:t xml:space="preserve">MEDIAÇÕES DO CONJUNTO </w:t>
      </w:r>
      <w:r w:rsidR="0003671D">
        <w:rPr>
          <w:rStyle w:val="e24kjd"/>
          <w:b/>
        </w:rPr>
        <w:t>EUSTAQUIO GOMES</w:t>
      </w:r>
    </w:p>
    <w:p w:rsidR="0011285E" w:rsidRDefault="0011285E" w:rsidP="0011285E">
      <w:pPr>
        <w:pStyle w:val="NormalWeb"/>
        <w:spacing w:before="0" w:beforeAutospacing="0" w:after="0" w:afterAutospacing="0"/>
        <w:jc w:val="center"/>
        <w:rPr>
          <w:rStyle w:val="e24kjd"/>
          <w:b/>
        </w:rPr>
      </w:pPr>
      <w:r w:rsidRPr="0011285E">
        <w:rPr>
          <w:rStyle w:val="e24kjd"/>
          <w:b/>
          <w:sz w:val="20"/>
        </w:rPr>
        <w:t>USO DA FILHA MENOR COMO LARANJA – COMPRA Á VISTA R$ 95.000,00</w:t>
      </w:r>
      <w:r>
        <w:rPr>
          <w:rStyle w:val="e24kjd"/>
          <w:b/>
          <w:sz w:val="20"/>
        </w:rPr>
        <w:t xml:space="preserve"> – 30/10/2018</w:t>
      </w:r>
    </w:p>
    <w:p w:rsidR="0011285E" w:rsidRDefault="0011285E" w:rsidP="0011285E">
      <w:pPr>
        <w:pStyle w:val="NormalWeb"/>
        <w:spacing w:before="0" w:beforeAutospacing="0" w:after="0" w:afterAutospacing="0"/>
        <w:jc w:val="both"/>
        <w:rPr>
          <w:rStyle w:val="e24kjd"/>
          <w:b/>
        </w:rPr>
      </w:pPr>
    </w:p>
    <w:p w:rsidR="0011285E" w:rsidRPr="00E54055" w:rsidRDefault="0011285E" w:rsidP="0011285E">
      <w:pPr>
        <w:pStyle w:val="NormalWeb"/>
        <w:spacing w:before="0" w:beforeAutospacing="0" w:after="0" w:afterAutospacing="0"/>
        <w:ind w:firstLine="2268"/>
        <w:jc w:val="both"/>
        <w:rPr>
          <w:rStyle w:val="e24kjd"/>
          <w:sz w:val="22"/>
        </w:rPr>
      </w:pPr>
      <w:r w:rsidRPr="00E54055">
        <w:rPr>
          <w:rStyle w:val="e24kjd"/>
          <w:sz w:val="22"/>
        </w:rPr>
        <w:t xml:space="preserve">O Prefeito que é portador do verdadeiro CPF Nº 321.736.604-20, e verdadeira carteira de identidade nº 491.702 SSP/AL, se apresenta como representante da menor com o falso nome de: Gilberto Gonçalves da Silva </w:t>
      </w:r>
      <w:r w:rsidRPr="00E54055">
        <w:rPr>
          <w:rStyle w:val="e24kjd"/>
          <w:b/>
          <w:sz w:val="22"/>
          <w:u w:val="single"/>
        </w:rPr>
        <w:t>Cordeiro</w:t>
      </w:r>
      <w:r w:rsidRPr="00E54055">
        <w:rPr>
          <w:rStyle w:val="e24kjd"/>
          <w:sz w:val="22"/>
        </w:rPr>
        <w:t xml:space="preserve"> declarou e assinou o livro onde se encontra escriturado o imóvel, indicando os </w:t>
      </w:r>
      <w:r w:rsidRPr="00E54055">
        <w:rPr>
          <w:rStyle w:val="e24kjd"/>
          <w:b/>
          <w:sz w:val="22"/>
        </w:rPr>
        <w:t>FALSOS DOCUMENTOS</w:t>
      </w:r>
      <w:r w:rsidRPr="00E54055">
        <w:rPr>
          <w:rStyle w:val="e24kjd"/>
          <w:sz w:val="22"/>
        </w:rPr>
        <w:t xml:space="preserve"> de identidade nº 711.364-SESP-AL  e CPF 077.891.784-31, os quais nunca lhe pertenceram (vide escritura).</w:t>
      </w:r>
    </w:p>
    <w:p w:rsidR="0011285E" w:rsidRDefault="0011285E" w:rsidP="0011285E">
      <w:pPr>
        <w:pStyle w:val="NormalWeb"/>
        <w:spacing w:before="0" w:beforeAutospacing="0" w:after="0" w:afterAutospacing="0"/>
        <w:jc w:val="both"/>
        <w:rPr>
          <w:rStyle w:val="e24kjd"/>
          <w:b/>
          <w:sz w:val="22"/>
        </w:rPr>
      </w:pPr>
    </w:p>
    <w:p w:rsidR="003B1316" w:rsidRDefault="003B1316" w:rsidP="003B1316">
      <w:pPr>
        <w:pStyle w:val="NormalWeb"/>
        <w:spacing w:before="0" w:beforeAutospacing="0" w:after="0" w:afterAutospacing="0"/>
        <w:ind w:left="993"/>
        <w:jc w:val="both"/>
        <w:rPr>
          <w:rStyle w:val="e24kjd"/>
        </w:rPr>
      </w:pPr>
      <w:r>
        <w:rPr>
          <w:noProof/>
        </w:rPr>
        <mc:AlternateContent>
          <mc:Choice Requires="wps">
            <w:drawing>
              <wp:anchor distT="0" distB="0" distL="114300" distR="114300" simplePos="0" relativeHeight="251660288" behindDoc="0" locked="0" layoutInCell="1" allowOverlap="1">
                <wp:simplePos x="0" y="0"/>
                <wp:positionH relativeFrom="column">
                  <wp:posOffset>2875915</wp:posOffset>
                </wp:positionH>
                <wp:positionV relativeFrom="paragraph">
                  <wp:posOffset>467360</wp:posOffset>
                </wp:positionV>
                <wp:extent cx="3438525" cy="838200"/>
                <wp:effectExtent l="19050" t="19685" r="9525" b="18415"/>
                <wp:wrapNone/>
                <wp:docPr id="7" name="Seta para a esquerda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8525" cy="838200"/>
                        </a:xfrm>
                        <a:prstGeom prst="leftArrow">
                          <a:avLst>
                            <a:gd name="adj1" fmla="val 50000"/>
                            <a:gd name="adj2" fmla="val 102557"/>
                          </a:avLst>
                        </a:prstGeom>
                        <a:solidFill>
                          <a:srgbClr val="FFFFFF"/>
                        </a:solidFill>
                        <a:ln w="9525">
                          <a:solidFill>
                            <a:srgbClr val="000000"/>
                          </a:solidFill>
                          <a:miter lim="800000"/>
                          <a:headEnd/>
                          <a:tailEnd/>
                        </a:ln>
                      </wps:spPr>
                      <wps:txbx>
                        <w:txbxContent>
                          <w:p w:rsidR="00540913" w:rsidRPr="00AD0ED0" w:rsidRDefault="00540913" w:rsidP="003B1316">
                            <w:pPr>
                              <w:rPr>
                                <w:b/>
                                <w:sz w:val="14"/>
                                <w:szCs w:val="16"/>
                              </w:rPr>
                            </w:pPr>
                            <w:r w:rsidRPr="00AD0ED0">
                              <w:rPr>
                                <w:b/>
                                <w:sz w:val="14"/>
                                <w:szCs w:val="16"/>
                              </w:rPr>
                              <w:t>IMÓVEL GILBERTO GONÇALVES  – LAVAGEM DINHEIRO</w:t>
                            </w:r>
                          </w:p>
                          <w:p w:rsidR="00540913" w:rsidRPr="00AD0ED0" w:rsidRDefault="00540913" w:rsidP="003B1316">
                            <w:pPr>
                              <w:rPr>
                                <w:sz w:val="14"/>
                                <w:szCs w:val="16"/>
                              </w:rPr>
                            </w:pPr>
                            <w:r w:rsidRPr="00AD0ED0">
                              <w:rPr>
                                <w:sz w:val="14"/>
                                <w:szCs w:val="16"/>
                              </w:rPr>
                              <w:t>BR 104 - GALPÃO COML Nº 19 –  MACEIÓ. (Cj. Eustáquio Gomes)</w:t>
                            </w:r>
                          </w:p>
                          <w:p w:rsidR="00540913" w:rsidRPr="00AD0ED0" w:rsidRDefault="00540913" w:rsidP="003B1316">
                            <w:pPr>
                              <w:rPr>
                                <w:sz w:val="14"/>
                                <w:szCs w:val="16"/>
                              </w:rPr>
                            </w:pPr>
                            <w:r w:rsidRPr="00AD0ED0">
                              <w:rPr>
                                <w:sz w:val="14"/>
                                <w:szCs w:val="16"/>
                              </w:rPr>
                              <w:t>LIVRO 26, FL. 083/083V – CARTÓRIO ÚNICO OFICIO J.GOMES-AL</w:t>
                            </w:r>
                          </w:p>
                          <w:p w:rsidR="00540913" w:rsidRPr="00AD0ED0" w:rsidRDefault="00540913" w:rsidP="003B131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Seta para a esquerda 7" o:spid="_x0000_s1026" type="#_x0000_t66" style="position:absolute;left:0;text-align:left;margin-left:226.45pt;margin-top:36.8pt;width:270.75pt;height:6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">
                <v:textbox>
                  <w:txbxContent>
                    <w:p w:rsidR="00540913" w:rsidRPr="00AD0ED0" w:rsidRDefault="00540913" w:rsidP="003B1316">
                      <w:pPr>
                        <w:rPr>
                          <w:b/>
                          <w:sz w:val="14"/>
                          <w:szCs w:val="16"/>
                        </w:rPr>
                      </w:pPr>
                      <w:r w:rsidRPr="00AD0ED0">
                        <w:rPr>
                          <w:b/>
                          <w:sz w:val="14"/>
                          <w:szCs w:val="16"/>
                        </w:rPr>
                        <w:t>IMÓVEL GILBERTO GONÇALVES  – LAVAGEM DINHEIRO</w:t>
                      </w:r>
                    </w:p>
                    <w:p w:rsidR="00540913" w:rsidRPr="00AD0ED0" w:rsidRDefault="00540913" w:rsidP="003B1316">
                      <w:pPr>
                        <w:rPr>
                          <w:sz w:val="14"/>
                          <w:szCs w:val="16"/>
                        </w:rPr>
                      </w:pPr>
                      <w:r w:rsidRPr="00AD0ED0">
                        <w:rPr>
                          <w:sz w:val="14"/>
                          <w:szCs w:val="16"/>
                        </w:rPr>
                        <w:t>BR 104 - GALPÃO COML Nº 19 –  MACEIÓ. (Cj. Eustáquio Gomes)</w:t>
                      </w:r>
                    </w:p>
                    <w:p w:rsidR="00540913" w:rsidRPr="00AD0ED0" w:rsidRDefault="00540913" w:rsidP="003B1316">
                      <w:pPr>
                        <w:rPr>
                          <w:sz w:val="14"/>
                          <w:szCs w:val="16"/>
                        </w:rPr>
                      </w:pPr>
                      <w:r w:rsidRPr="00AD0ED0">
                        <w:rPr>
                          <w:sz w:val="14"/>
                          <w:szCs w:val="16"/>
                        </w:rPr>
                        <w:t>LIVRO 26, FL. 083/083V – CARTÓRIO ÚNICO OFICIO J.GOMES-AL</w:t>
                      </w:r>
                    </w:p>
                    <w:p w:rsidR="00540913" w:rsidRPr="00AD0ED0" w:rsidRDefault="00540913" w:rsidP="003B1316"/>
                  </w:txbxContent>
                </v:textbox>
              </v:shape>
            </w:pict>
          </mc:Fallback>
        </mc:AlternateContent>
      </w:r>
      <w:r>
        <w:rPr>
          <w:noProof/>
        </w:rPr>
        <mc:AlternateContent>
          <mc:Choice Requires="wps">
            <w:drawing>
              <wp:anchor distT="0" distB="0" distL="114300" distR="114300" simplePos="0" relativeHeight="251661312" behindDoc="0" locked="0" layoutInCell="1" allowOverlap="1">
                <wp:simplePos x="0" y="0"/>
                <wp:positionH relativeFrom="column">
                  <wp:posOffset>2304415</wp:posOffset>
                </wp:positionH>
                <wp:positionV relativeFrom="paragraph">
                  <wp:posOffset>1121410</wp:posOffset>
                </wp:positionV>
                <wp:extent cx="914400" cy="622300"/>
                <wp:effectExtent l="19050" t="26035" r="19050" b="27940"/>
                <wp:wrapNone/>
                <wp:docPr id="6" name="Conector de seta reta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4400" cy="622300"/>
                        </a:xfrm>
                        <a:prstGeom prst="straightConnector1">
                          <a:avLst/>
                        </a:prstGeom>
                        <a:noFill/>
                        <a:ln w="38100">
                          <a:solidFill>
                            <a:srgbClr val="F2F2F2"/>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4E6128">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BC1D02C" id="_x0000_t32" coordsize="21600,21600" o:spt="32" o:oned="t" path="m,l21600,21600e" filled="f">
                <v:path arrowok="t" fillok="f" o:connecttype="none"/>
                <o:lock v:ext="edit" shapetype="t"/>
              </v:shapetype>
              <v:shape id="Conector de seta reta 6" o:spid="_x0000_s1026" type="#_x0000_t32" style="position:absolute;margin-left:181.45pt;margin-top:88.3pt;width:1in;height:49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" strokecolor="#f2f2f2" strokeweight="3pt">
                <v:shadow color="#4e6128" opacity=".5" offset="1pt"/>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column">
                  <wp:posOffset>2952115</wp:posOffset>
                </wp:positionH>
                <wp:positionV relativeFrom="paragraph">
                  <wp:posOffset>563245</wp:posOffset>
                </wp:positionV>
                <wp:extent cx="342900" cy="148590"/>
                <wp:effectExtent l="19050" t="20320" r="19050" b="21590"/>
                <wp:wrapNone/>
                <wp:docPr id="5" name="Conector de seta reta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2900" cy="148590"/>
                        </a:xfrm>
                        <a:prstGeom prst="straightConnector1">
                          <a:avLst/>
                        </a:prstGeom>
                        <a:noFill/>
                        <a:ln w="38100">
                          <a:solidFill>
                            <a:srgbClr val="F2F2F2"/>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4E6128">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594C076" id="Conector de seta reta 5" o:spid="_x0000_s1026" type="#_x0000_t32" style="position:absolute;margin-left:232.45pt;margin-top:44.35pt;width:27pt;height:11.7pt;flip:x 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" strokecolor="#f2f2f2" strokeweight="3pt">
                <v:shadow color="#4e6128" opacity=".5" offset="1pt"/>
              </v:shape>
            </w:pict>
          </mc:Fallback>
        </mc:AlternateContent>
      </w:r>
      <w:r>
        <w:rPr>
          <w:noProof/>
        </w:rPr>
        <mc:AlternateContent>
          <mc:Choice Requires="wps">
            <w:drawing>
              <wp:anchor distT="0" distB="0" distL="114300" distR="114300" simplePos="0" relativeHeight="251663360" behindDoc="0" locked="0" layoutInCell="1" allowOverlap="1">
                <wp:simplePos x="0" y="0"/>
                <wp:positionH relativeFrom="column">
                  <wp:posOffset>1838325</wp:posOffset>
                </wp:positionH>
                <wp:positionV relativeFrom="paragraph">
                  <wp:posOffset>1229995</wp:posOffset>
                </wp:positionV>
                <wp:extent cx="466090" cy="513715"/>
                <wp:effectExtent l="19685" t="20320" r="19050" b="27940"/>
                <wp:wrapNone/>
                <wp:docPr id="4" name="Conector de seta reta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466090" cy="513715"/>
                        </a:xfrm>
                        <a:prstGeom prst="straightConnector1">
                          <a:avLst/>
                        </a:prstGeom>
                        <a:noFill/>
                        <a:ln w="38100">
                          <a:solidFill>
                            <a:srgbClr val="F2F2F2"/>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4E6128">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0EE184E" id="Conector de seta reta 4" o:spid="_x0000_s1026" type="#_x0000_t32" style="position:absolute;margin-left:144.75pt;margin-top:96.85pt;width:36.7pt;height:40.45pt;flip:x 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" strokecolor="#f2f2f2" strokeweight="3pt">
                <v:shadow color="#4e6128" opacity=".5" offset="1pt"/>
              </v:shape>
            </w:pict>
          </mc:Fallback>
        </mc:AlternateContent>
      </w:r>
      <w:r>
        <w:rPr>
          <w:noProof/>
        </w:rPr>
        <mc:AlternateContent>
          <mc:Choice Requires="wps">
            <w:drawing>
              <wp:anchor distT="0" distB="0" distL="114300" distR="114300" simplePos="0" relativeHeight="251662336" behindDoc="0" locked="0" layoutInCell="1" allowOverlap="1">
                <wp:simplePos x="0" y="0"/>
                <wp:positionH relativeFrom="column">
                  <wp:posOffset>1847215</wp:posOffset>
                </wp:positionH>
                <wp:positionV relativeFrom="paragraph">
                  <wp:posOffset>553720</wp:posOffset>
                </wp:positionV>
                <wp:extent cx="1143000" cy="675640"/>
                <wp:effectExtent l="19050" t="20320" r="19050" b="27940"/>
                <wp:wrapNone/>
                <wp:docPr id="3" name="Conector de seta reta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143000" cy="675640"/>
                        </a:xfrm>
                        <a:prstGeom prst="straightConnector1">
                          <a:avLst/>
                        </a:prstGeom>
                        <a:noFill/>
                        <a:ln w="38100">
                          <a:solidFill>
                            <a:srgbClr val="F2F2F2"/>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4E6128">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92C0D26" id="Conector de seta reta 3" o:spid="_x0000_s1026" type="#_x0000_t32" style="position:absolute;margin-left:145.45pt;margin-top:43.6pt;width:90pt;height:53.2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" strokecolor="#f2f2f2" strokeweight="3pt">
                <v:shadow color="#4e6128" opacity=".5" offset="1pt"/>
              </v:shape>
            </w:pict>
          </mc:Fallback>
        </mc:AlternateContent>
      </w:r>
      <w:r>
        <w:rPr>
          <w:noProof/>
        </w:rPr>
        <w:drawing>
          <wp:inline distT="0" distB="0" distL="0" distR="0">
            <wp:extent cx="3209925" cy="1659439"/>
            <wp:effectExtent l="0" t="0" r="0" b="0"/>
            <wp:docPr id="2" name="Imagem 2" descr="IMG-20190607-WA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20190607-WA0039"/>
                    <pic:cNvPicPr>
                      <a:picLocks noChangeAspect="1" noChangeArrowheads="1"/>
                    </pic:cNvPicPr>
                  </pic:nvPicPr>
                  <pic:blipFill>
                    <a:blip r:embed="rId9" cstate="print">
                      <a:extLst>
                        <a:ext uri="{28A0092B-C50C-407E-A947-70E740481C1C}">
                          <a14:useLocalDpi xmlns:a14="http://schemas.microsoft.com/office/drawing/2010/main" val="0"/>
                        </a:ext>
                      </a:extLst>
                    </a:blip>
                    <a:srcRect t="10498" r="2953"/>
                    <a:stretch>
                      <a:fillRect/>
                    </a:stretch>
                  </pic:blipFill>
                  <pic:spPr bwMode="auto">
                    <a:xfrm>
                      <a:off x="0" y="0"/>
                      <a:ext cx="3216216" cy="1662691"/>
                    </a:xfrm>
                    <a:prstGeom prst="rect">
                      <a:avLst/>
                    </a:prstGeom>
                    <a:noFill/>
                    <a:ln>
                      <a:noFill/>
                    </a:ln>
                  </pic:spPr>
                </pic:pic>
              </a:graphicData>
            </a:graphic>
          </wp:inline>
        </w:drawing>
      </w:r>
    </w:p>
    <w:p w:rsidR="003B1316" w:rsidRDefault="003B1316" w:rsidP="003B1316">
      <w:pPr>
        <w:pStyle w:val="NormalWeb"/>
        <w:spacing w:before="0" w:beforeAutospacing="0" w:after="0" w:afterAutospacing="0"/>
        <w:ind w:firstLine="2268"/>
        <w:jc w:val="both"/>
        <w:rPr>
          <w:rStyle w:val="e24kjd"/>
        </w:rPr>
      </w:pPr>
    </w:p>
    <w:p w:rsidR="0011285E" w:rsidRPr="00772D79" w:rsidRDefault="0011285E" w:rsidP="0011285E">
      <w:pPr>
        <w:pStyle w:val="NormalWeb"/>
        <w:spacing w:before="0" w:beforeAutospacing="0" w:after="0" w:afterAutospacing="0"/>
        <w:ind w:firstLine="2268"/>
        <w:jc w:val="both"/>
        <w:rPr>
          <w:rStyle w:val="e24kjd"/>
          <w:sz w:val="10"/>
        </w:rPr>
      </w:pPr>
    </w:p>
    <w:p w:rsidR="0011285E" w:rsidRPr="00E54055" w:rsidRDefault="0011285E" w:rsidP="0011285E">
      <w:pPr>
        <w:pStyle w:val="NormalWeb"/>
        <w:spacing w:before="0" w:beforeAutospacing="0" w:after="0" w:afterAutospacing="0"/>
        <w:jc w:val="both"/>
        <w:rPr>
          <w:rFonts w:eastAsia="MS Mincho"/>
          <w:i/>
          <w:iCs/>
          <w:sz w:val="22"/>
        </w:rPr>
      </w:pPr>
      <w:r w:rsidRPr="00E54055">
        <w:rPr>
          <w:rStyle w:val="e24kjd"/>
          <w:sz w:val="20"/>
        </w:rPr>
        <w:t xml:space="preserve">REGISTRO Nº R.1 – 18303, PROTOCOLO: 39192 – DATA: 14.11.2014, Registro Geral (Livro Nº 2) do 2º Cartório de Registro de Imóveis – Maceió – AL, em nome da vendedora: Marcelia Almeida da Silva, que adquiriu pelo preço (2014), diferente do valor de mercado, de R$ 93.000,00 (noventa e três mil reais). </w:t>
      </w:r>
      <w:r w:rsidRPr="00E54055">
        <w:rPr>
          <w:rStyle w:val="e24kjd"/>
          <w:sz w:val="22"/>
        </w:rPr>
        <w:t>Área de construção: 342,11 m² e, 387,25m² de área de cobertura.</w:t>
      </w:r>
      <w:r w:rsidRPr="00E54055">
        <w:rPr>
          <w:rStyle w:val="e24kjd"/>
          <w:sz w:val="20"/>
        </w:rPr>
        <w:t xml:space="preserve">  A Escritura de compra e venda constando, nome, declarações, e documentos falsos foi elaborada com a conivência do Oficial, titular do Cartório de Joaquim Gomes – AL, Sr. Hilton </w:t>
      </w:r>
      <w:r w:rsidRPr="00E54055">
        <w:rPr>
          <w:rStyle w:val="e24kjd"/>
          <w:b/>
          <w:sz w:val="20"/>
          <w:u w:val="single"/>
        </w:rPr>
        <w:t>Loureiro</w:t>
      </w:r>
      <w:r w:rsidRPr="00E54055">
        <w:rPr>
          <w:rStyle w:val="e24kjd"/>
          <w:sz w:val="20"/>
        </w:rPr>
        <w:t xml:space="preserve"> Neto, declarando que “Em testemunho (sinal) da verdade. Dou fé.”, digitando, datando e assinando, em 30 de outubro de 2018,  conforme certidão emitida em 30/05/2019, anexa. Vejamos a foto do imóvel escriturado pelo Prefeito, desviando o patrimônio mediante o uso do nome da filha menor Geovanna C. G. S. C., registrado com valor bem abaixo do preço de mercado.</w:t>
      </w:r>
    </w:p>
    <w:p w:rsidR="0011285E" w:rsidRDefault="0011285E" w:rsidP="0085139F">
      <w:pPr>
        <w:spacing w:after="0"/>
        <w:jc w:val="both"/>
        <w:rPr>
          <w:b/>
          <w:sz w:val="24"/>
        </w:rPr>
      </w:pPr>
    </w:p>
    <w:p w:rsidR="0011285E" w:rsidRDefault="00E54055" w:rsidP="00E54055">
      <w:pPr>
        <w:spacing w:after="0"/>
        <w:jc w:val="center"/>
        <w:rPr>
          <w:b/>
          <w:sz w:val="24"/>
        </w:rPr>
      </w:pPr>
      <w:r>
        <w:rPr>
          <w:noProof/>
          <w:lang w:eastAsia="pt-BR"/>
        </w:rPr>
        <w:drawing>
          <wp:inline distT="0" distB="0" distL="0" distR="0" wp14:anchorId="4B77A156" wp14:editId="74A46D07">
            <wp:extent cx="2999507" cy="4295775"/>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042872" cy="4357880"/>
                    </a:xfrm>
                    <a:prstGeom prst="rect">
                      <a:avLst/>
                    </a:prstGeom>
                  </pic:spPr>
                </pic:pic>
              </a:graphicData>
            </a:graphic>
          </wp:inline>
        </w:drawing>
      </w:r>
      <w:r>
        <w:rPr>
          <w:noProof/>
          <w:lang w:eastAsia="pt-BR"/>
        </w:rPr>
        <w:drawing>
          <wp:inline distT="0" distB="0" distL="0" distR="0" wp14:anchorId="68B464C3" wp14:editId="3C911955">
            <wp:extent cx="2944038" cy="4209975"/>
            <wp:effectExtent l="0" t="0" r="8890" b="635"/>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2994741" cy="4282480"/>
                    </a:xfrm>
                    <a:prstGeom prst="rect">
                      <a:avLst/>
                    </a:prstGeom>
                  </pic:spPr>
                </pic:pic>
              </a:graphicData>
            </a:graphic>
          </wp:inline>
        </w:drawing>
      </w:r>
    </w:p>
    <w:p w:rsidR="0011285E" w:rsidRDefault="0011285E" w:rsidP="0085139F">
      <w:pPr>
        <w:spacing w:after="0"/>
        <w:jc w:val="both"/>
        <w:rPr>
          <w:b/>
          <w:sz w:val="24"/>
        </w:rPr>
      </w:pPr>
    </w:p>
    <w:p w:rsidR="0011285E" w:rsidRDefault="0011285E" w:rsidP="0085139F">
      <w:pPr>
        <w:spacing w:after="0"/>
        <w:jc w:val="both"/>
        <w:rPr>
          <w:b/>
          <w:sz w:val="24"/>
        </w:rPr>
      </w:pPr>
    </w:p>
    <w:p w:rsidR="0011285E" w:rsidRDefault="0011285E" w:rsidP="0085139F">
      <w:pPr>
        <w:spacing w:after="0"/>
        <w:jc w:val="both"/>
        <w:rPr>
          <w:b/>
          <w:sz w:val="24"/>
        </w:rPr>
      </w:pPr>
    </w:p>
    <w:p w:rsidR="0011285E" w:rsidRDefault="0011285E" w:rsidP="0085139F">
      <w:pPr>
        <w:spacing w:after="0"/>
        <w:jc w:val="both"/>
        <w:rPr>
          <w:b/>
          <w:sz w:val="24"/>
        </w:rPr>
      </w:pPr>
    </w:p>
    <w:p w:rsidR="0011285E" w:rsidRDefault="0011285E" w:rsidP="0085139F">
      <w:pPr>
        <w:spacing w:after="0"/>
        <w:jc w:val="both"/>
        <w:rPr>
          <w:b/>
          <w:sz w:val="24"/>
        </w:rPr>
      </w:pPr>
    </w:p>
    <w:p w:rsidR="005E0598" w:rsidRDefault="005E0598" w:rsidP="005E0598">
      <w:pPr>
        <w:spacing w:after="0"/>
        <w:jc w:val="center"/>
        <w:rPr>
          <w:b/>
          <w:sz w:val="24"/>
        </w:rPr>
      </w:pPr>
    </w:p>
    <w:p w:rsidR="005E0598" w:rsidRDefault="00F53BD2" w:rsidP="00F53BD2">
      <w:pPr>
        <w:spacing w:after="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PROCESSO EM TRAMITAÇÃO – RIO LARGO – AUTOS Nº</w:t>
      </w:r>
      <w:r w:rsidR="00A74198" w:rsidRPr="00A74198">
        <w:rPr>
          <w:rFonts w:ascii="Times New Roman" w:eastAsia="Times New Roman" w:hAnsi="Times New Roman" w:cs="Times New Roman"/>
          <w:sz w:val="24"/>
          <w:szCs w:val="24"/>
          <w:lang w:eastAsia="pt-BR"/>
        </w:rPr>
        <w:t>:</w:t>
      </w:r>
      <w:r>
        <w:rPr>
          <w:rFonts w:ascii="Times New Roman" w:eastAsia="Times New Roman" w:hAnsi="Times New Roman" w:cs="Times New Roman"/>
          <w:sz w:val="24"/>
          <w:szCs w:val="24"/>
          <w:lang w:eastAsia="pt-BR"/>
        </w:rPr>
        <w:t xml:space="preserve"> </w:t>
      </w:r>
      <w:r w:rsidR="00A74198" w:rsidRPr="00A74198">
        <w:rPr>
          <w:rFonts w:ascii="Times New Roman" w:eastAsia="Times New Roman" w:hAnsi="Times New Roman" w:cs="Times New Roman"/>
          <w:sz w:val="24"/>
          <w:szCs w:val="24"/>
          <w:lang w:eastAsia="pt-BR"/>
        </w:rPr>
        <w:t>0700187-55.2015.8.02.0051</w:t>
      </w:r>
    </w:p>
    <w:p w:rsidR="005E0598" w:rsidRPr="00F53BD2" w:rsidRDefault="00A74198" w:rsidP="00F53BD2">
      <w:pPr>
        <w:spacing w:after="0" w:line="240" w:lineRule="auto"/>
        <w:jc w:val="center"/>
        <w:rPr>
          <w:rFonts w:ascii="Times New Roman" w:eastAsia="Times New Roman" w:hAnsi="Times New Roman" w:cs="Times New Roman"/>
          <w:sz w:val="20"/>
          <w:szCs w:val="24"/>
          <w:lang w:eastAsia="pt-BR"/>
        </w:rPr>
      </w:pPr>
      <w:r w:rsidRPr="00F53BD2">
        <w:rPr>
          <w:rFonts w:ascii="Times New Roman" w:eastAsia="Times New Roman" w:hAnsi="Times New Roman" w:cs="Times New Roman"/>
          <w:sz w:val="20"/>
          <w:szCs w:val="24"/>
          <w:lang w:eastAsia="pt-BR"/>
        </w:rPr>
        <w:t xml:space="preserve">PRIORIDADE DE INTIMAÇÃO </w:t>
      </w:r>
      <w:r w:rsidR="005E0598" w:rsidRPr="00F53BD2">
        <w:rPr>
          <w:rFonts w:ascii="Times New Roman" w:eastAsia="Times New Roman" w:hAnsi="Times New Roman" w:cs="Times New Roman"/>
          <w:sz w:val="20"/>
          <w:szCs w:val="24"/>
          <w:lang w:eastAsia="pt-BR"/>
        </w:rPr>
        <w:t>–</w:t>
      </w:r>
      <w:r w:rsidRPr="00F53BD2">
        <w:rPr>
          <w:rFonts w:ascii="Times New Roman" w:eastAsia="Times New Roman" w:hAnsi="Times New Roman" w:cs="Times New Roman"/>
          <w:sz w:val="20"/>
          <w:szCs w:val="24"/>
          <w:lang w:eastAsia="pt-BR"/>
        </w:rPr>
        <w:t xml:space="preserve"> IDOSO</w:t>
      </w:r>
      <w:r w:rsidR="005E0598" w:rsidRPr="00F53BD2">
        <w:rPr>
          <w:rFonts w:ascii="Times New Roman" w:eastAsia="Times New Roman" w:hAnsi="Times New Roman" w:cs="Times New Roman"/>
          <w:sz w:val="20"/>
          <w:szCs w:val="24"/>
          <w:lang w:eastAsia="pt-BR"/>
        </w:rPr>
        <w:t xml:space="preserve"> </w:t>
      </w:r>
      <w:r w:rsidRPr="00F53BD2">
        <w:rPr>
          <w:rFonts w:ascii="Times New Roman" w:eastAsia="Times New Roman" w:hAnsi="Times New Roman" w:cs="Times New Roman"/>
          <w:sz w:val="20"/>
          <w:szCs w:val="24"/>
          <w:lang w:eastAsia="pt-BR"/>
        </w:rPr>
        <w:t>DORGIVAL LUIZ ROMEIRO</w:t>
      </w:r>
      <w:r w:rsidR="005E0598" w:rsidRPr="00F53BD2">
        <w:rPr>
          <w:rFonts w:ascii="Times New Roman" w:eastAsia="Times New Roman" w:hAnsi="Times New Roman" w:cs="Times New Roman"/>
          <w:sz w:val="20"/>
          <w:szCs w:val="24"/>
          <w:lang w:eastAsia="pt-BR"/>
        </w:rPr>
        <w:t xml:space="preserve"> - </w:t>
      </w:r>
      <w:r w:rsidRPr="00F53BD2">
        <w:rPr>
          <w:rFonts w:ascii="Times New Roman" w:eastAsia="Times New Roman" w:hAnsi="Times New Roman" w:cs="Times New Roman"/>
          <w:sz w:val="20"/>
          <w:szCs w:val="24"/>
          <w:lang w:eastAsia="pt-BR"/>
        </w:rPr>
        <w:t>“DORGI”</w:t>
      </w:r>
    </w:p>
    <w:p w:rsidR="00F53BD2" w:rsidRDefault="00F53BD2" w:rsidP="00A74198">
      <w:pPr>
        <w:spacing w:after="0" w:line="240" w:lineRule="auto"/>
        <w:rPr>
          <w:rFonts w:ascii="Times New Roman" w:eastAsia="Times New Roman" w:hAnsi="Times New Roman" w:cs="Times New Roman"/>
          <w:sz w:val="24"/>
          <w:szCs w:val="24"/>
          <w:highlight w:val="yellow"/>
          <w:lang w:eastAsia="pt-BR"/>
        </w:rPr>
      </w:pPr>
    </w:p>
    <w:p w:rsidR="001E1C9A" w:rsidRDefault="001E1C9A" w:rsidP="00A74198">
      <w:pPr>
        <w:spacing w:after="0" w:line="240" w:lineRule="auto"/>
        <w:rPr>
          <w:rFonts w:ascii="Times New Roman" w:eastAsia="Times New Roman" w:hAnsi="Times New Roman" w:cs="Times New Roman"/>
          <w:sz w:val="24"/>
          <w:szCs w:val="24"/>
          <w:highlight w:val="yellow"/>
          <w:lang w:eastAsia="pt-BR"/>
        </w:rPr>
      </w:pPr>
    </w:p>
    <w:p w:rsidR="00A74198" w:rsidRPr="00A74198" w:rsidRDefault="00F53BD2" w:rsidP="00A74198">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highlight w:val="yellow"/>
          <w:lang w:eastAsia="pt-BR"/>
        </w:rPr>
        <w:t>Informou nos autos: Q</w:t>
      </w:r>
      <w:r w:rsidR="00A74198" w:rsidRPr="00A74198">
        <w:rPr>
          <w:rFonts w:ascii="Times New Roman" w:eastAsia="Times New Roman" w:hAnsi="Times New Roman" w:cs="Times New Roman"/>
          <w:sz w:val="24"/>
          <w:szCs w:val="24"/>
          <w:highlight w:val="yellow"/>
          <w:lang w:eastAsia="pt-BR"/>
        </w:rPr>
        <w:t>ue passou a residir definitivamente na casa de seu sogro, qual seja: Rua Doutora Janete, n.º 253, Ibateguara/AL, CEP: 57890-000, telefone (82) 98896-9619,</w:t>
      </w:r>
    </w:p>
    <w:p w:rsidR="003B1316" w:rsidRDefault="005E0598" w:rsidP="0085139F">
      <w:pPr>
        <w:spacing w:after="0"/>
        <w:jc w:val="both"/>
        <w:rPr>
          <w:b/>
          <w:sz w:val="24"/>
        </w:rPr>
      </w:pPr>
      <w:r>
        <w:rPr>
          <w:noProof/>
          <w:lang w:eastAsia="pt-BR"/>
        </w:rPr>
        <w:drawing>
          <wp:inline distT="0" distB="0" distL="0" distR="0" wp14:anchorId="7732D25C" wp14:editId="3CB42659">
            <wp:extent cx="5972175" cy="1162050"/>
            <wp:effectExtent l="0" t="0" r="9525"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72175" cy="1162050"/>
                    </a:xfrm>
                    <a:prstGeom prst="rect">
                      <a:avLst/>
                    </a:prstGeom>
                  </pic:spPr>
                </pic:pic>
              </a:graphicData>
            </a:graphic>
          </wp:inline>
        </w:drawing>
      </w:r>
    </w:p>
    <w:p w:rsidR="00F53BD2" w:rsidRDefault="00F53BD2" w:rsidP="0085139F">
      <w:pPr>
        <w:spacing w:after="0"/>
        <w:jc w:val="both"/>
        <w:rPr>
          <w:b/>
          <w:sz w:val="24"/>
        </w:rPr>
      </w:pPr>
    </w:p>
    <w:p w:rsidR="001E1C9A" w:rsidRDefault="001E1C9A" w:rsidP="0085139F">
      <w:pPr>
        <w:spacing w:after="0"/>
        <w:jc w:val="both"/>
        <w:rPr>
          <w:b/>
          <w:sz w:val="24"/>
        </w:rPr>
      </w:pPr>
    </w:p>
    <w:p w:rsidR="00F53BD2" w:rsidRPr="00F53BD2" w:rsidRDefault="00F53BD2" w:rsidP="0085139F">
      <w:pPr>
        <w:spacing w:after="0"/>
        <w:jc w:val="both"/>
        <w:rPr>
          <w:sz w:val="24"/>
        </w:rPr>
      </w:pPr>
      <w:r>
        <w:rPr>
          <w:b/>
          <w:sz w:val="24"/>
        </w:rPr>
        <w:t xml:space="preserve">DENUNCIA NOS ATOS: </w:t>
      </w:r>
      <w:r>
        <w:rPr>
          <w:sz w:val="24"/>
        </w:rPr>
        <w:t>Após ter trabalhado de morador (vigia) na Residência do Prefeito GG, ele usou, sem autorização, seus documentos para abrir várias empresas em seu nome, falsificando sua assinatura para incluir o autor da ação como “sócio” n</w:t>
      </w:r>
      <w:r w:rsidR="001E1C9A">
        <w:rPr>
          <w:sz w:val="24"/>
        </w:rPr>
        <w:t>a Junta Comercial, constituindo</w:t>
      </w:r>
      <w:r>
        <w:rPr>
          <w:sz w:val="24"/>
        </w:rPr>
        <w:t xml:space="preserve"> 5 (cinco) empresas</w:t>
      </w:r>
      <w:r w:rsidR="001E1C9A">
        <w:rPr>
          <w:sz w:val="24"/>
        </w:rPr>
        <w:t>:</w:t>
      </w:r>
    </w:p>
    <w:p w:rsidR="001E1C9A" w:rsidRDefault="001E1C9A" w:rsidP="001E1C9A">
      <w:pPr>
        <w:spacing w:after="0"/>
        <w:jc w:val="center"/>
        <w:rPr>
          <w:b/>
          <w:highlight w:val="yellow"/>
        </w:rPr>
      </w:pPr>
    </w:p>
    <w:p w:rsidR="00F53BD2" w:rsidRPr="001E1C9A" w:rsidRDefault="001E1C9A" w:rsidP="001E1C9A">
      <w:pPr>
        <w:spacing w:after="0"/>
        <w:jc w:val="center"/>
        <w:rPr>
          <w:b/>
          <w:highlight w:val="yellow"/>
        </w:rPr>
      </w:pPr>
      <w:r w:rsidRPr="001E1C9A">
        <w:rPr>
          <w:b/>
          <w:highlight w:val="yellow"/>
        </w:rPr>
        <w:t>A</w:t>
      </w:r>
      <w:r>
        <w:rPr>
          <w:b/>
          <w:highlight w:val="yellow"/>
        </w:rPr>
        <w:t xml:space="preserve"> AÇÃO ENCONTRA-SE EM TRAMITAÇÃO (CONTRATOS SOCIAIS ANEXADOS)</w:t>
      </w:r>
      <w:r w:rsidRPr="001E1C9A">
        <w:rPr>
          <w:b/>
          <w:highlight w:val="yellow"/>
        </w:rPr>
        <w:t xml:space="preserve"> CONTRA:</w:t>
      </w:r>
    </w:p>
    <w:p w:rsidR="001E1C9A" w:rsidRDefault="001E1C9A" w:rsidP="0085139F">
      <w:pPr>
        <w:spacing w:after="0"/>
        <w:jc w:val="both"/>
        <w:rPr>
          <w:highlight w:val="yellow"/>
        </w:rPr>
      </w:pPr>
    </w:p>
    <w:p w:rsidR="001E1C9A" w:rsidRDefault="002B55DA" w:rsidP="001E1C9A">
      <w:pPr>
        <w:pStyle w:val="PargrafodaLista"/>
        <w:numPr>
          <w:ilvl w:val="0"/>
          <w:numId w:val="6"/>
        </w:numPr>
        <w:spacing w:after="0"/>
        <w:jc w:val="both"/>
      </w:pPr>
      <w:r w:rsidRPr="001E1C9A">
        <w:rPr>
          <w:highlight w:val="yellow"/>
        </w:rPr>
        <w:t>TIFSA COMERCIAL LTDA</w:t>
      </w:r>
      <w:r>
        <w:t xml:space="preserve">, pessoa jurídica de direito privado, CNPJ nº 11.553.980/0001-76, com sede na avenida Getúlio Vargas, </w:t>
      </w:r>
      <w:r w:rsidR="001E1C9A">
        <w:t>111 E, Centro, Rio Largo – AL.</w:t>
      </w:r>
    </w:p>
    <w:p w:rsidR="001E1C9A" w:rsidRDefault="001E1C9A" w:rsidP="001E1C9A">
      <w:pPr>
        <w:pStyle w:val="PargrafodaLista"/>
        <w:spacing w:after="0"/>
        <w:ind w:left="1440"/>
        <w:jc w:val="both"/>
      </w:pPr>
    </w:p>
    <w:p w:rsidR="001E1C9A" w:rsidRDefault="002B55DA" w:rsidP="001E1C9A">
      <w:pPr>
        <w:pStyle w:val="PargrafodaLista"/>
        <w:numPr>
          <w:ilvl w:val="0"/>
          <w:numId w:val="6"/>
        </w:numPr>
        <w:spacing w:after="0"/>
        <w:jc w:val="both"/>
      </w:pPr>
      <w:r w:rsidRPr="001E1C9A">
        <w:rPr>
          <w:highlight w:val="yellow"/>
        </w:rPr>
        <w:t>COMERCIAL MARDOQUEU LTDA</w:t>
      </w:r>
      <w:r>
        <w:t xml:space="preserve">, pessoa jurídica de direito privado, CNPJ nº 11.638.588/0001-20, com sede na rua Abdias Vieira Pinto, 07, sala 01, Centro, </w:t>
      </w:r>
      <w:r w:rsidR="001E1C9A">
        <w:t>Rio Largo – AL;</w:t>
      </w:r>
    </w:p>
    <w:p w:rsidR="001E1C9A" w:rsidRDefault="001E1C9A" w:rsidP="001E1C9A">
      <w:pPr>
        <w:pStyle w:val="PargrafodaLista"/>
      </w:pPr>
    </w:p>
    <w:p w:rsidR="001E1C9A" w:rsidRDefault="002B55DA" w:rsidP="001E1C9A">
      <w:pPr>
        <w:pStyle w:val="PargrafodaLista"/>
        <w:numPr>
          <w:ilvl w:val="0"/>
          <w:numId w:val="6"/>
        </w:numPr>
        <w:spacing w:after="0"/>
        <w:jc w:val="both"/>
      </w:pPr>
      <w:r w:rsidRPr="001E1C9A">
        <w:rPr>
          <w:highlight w:val="yellow"/>
        </w:rPr>
        <w:t>CONSTRUTORA FORTUNE LTDA</w:t>
      </w:r>
      <w:r>
        <w:t xml:space="preserve">, pessoa jurídica de direito privado, CNPJ nº 13.231.984/0001-63, com sede na rua Floriano Peixoto, 05, Centro, </w:t>
      </w:r>
      <w:r w:rsidR="001E1C9A">
        <w:t>Rio Largo – AL;</w:t>
      </w:r>
    </w:p>
    <w:p w:rsidR="001E1C9A" w:rsidRDefault="001E1C9A" w:rsidP="001E1C9A">
      <w:pPr>
        <w:pStyle w:val="PargrafodaLista"/>
      </w:pPr>
    </w:p>
    <w:p w:rsidR="001E1C9A" w:rsidRDefault="002B55DA" w:rsidP="001E1C9A">
      <w:pPr>
        <w:pStyle w:val="PargrafodaLista"/>
        <w:numPr>
          <w:ilvl w:val="0"/>
          <w:numId w:val="6"/>
        </w:numPr>
        <w:spacing w:after="0"/>
        <w:jc w:val="both"/>
      </w:pPr>
      <w:r w:rsidRPr="001E1C9A">
        <w:rPr>
          <w:highlight w:val="yellow"/>
        </w:rPr>
        <w:t>COMERCIAL PROSPERIDADE LTDA,</w:t>
      </w:r>
      <w:r>
        <w:t xml:space="preserve"> pessoa jurídica de direito privado, CNPJ nº 13.232.028/0001-04, com sede na rua Monitor Walter Gomes Costa, 21, Clima Bom II, Maceió/AL, CEP: 57071-100, de </w:t>
      </w:r>
    </w:p>
    <w:p w:rsidR="001E1C9A" w:rsidRDefault="001E1C9A" w:rsidP="001E1C9A">
      <w:pPr>
        <w:pStyle w:val="PargrafodaLista"/>
      </w:pPr>
    </w:p>
    <w:p w:rsidR="001E1C9A" w:rsidRDefault="002B55DA" w:rsidP="001E1C9A">
      <w:pPr>
        <w:pStyle w:val="PargrafodaLista"/>
        <w:numPr>
          <w:ilvl w:val="0"/>
          <w:numId w:val="6"/>
        </w:numPr>
        <w:spacing w:after="0"/>
        <w:jc w:val="both"/>
      </w:pPr>
      <w:r w:rsidRPr="001E1C9A">
        <w:rPr>
          <w:highlight w:val="yellow"/>
        </w:rPr>
        <w:t>COMERCIAL LIBERDADE LTDA</w:t>
      </w:r>
      <w:r>
        <w:t xml:space="preserve">, pessoa jurídica de direito privado, com sede na rua Abdias Vieira Pinto, 07, loja 01, Centro, nesta cidade, de (VI) </w:t>
      </w:r>
    </w:p>
    <w:p w:rsidR="001E1C9A" w:rsidRPr="001E1C9A" w:rsidRDefault="001E1C9A" w:rsidP="001E1C9A">
      <w:pPr>
        <w:pStyle w:val="PargrafodaLista"/>
        <w:rPr>
          <w:highlight w:val="yellow"/>
        </w:rPr>
      </w:pPr>
    </w:p>
    <w:p w:rsidR="005E0598" w:rsidRDefault="002B55DA" w:rsidP="001E1C9A">
      <w:pPr>
        <w:pStyle w:val="PargrafodaLista"/>
        <w:spacing w:after="0"/>
        <w:ind w:left="1440"/>
        <w:jc w:val="both"/>
      </w:pPr>
      <w:r w:rsidRPr="001E1C9A">
        <w:rPr>
          <w:highlight w:val="yellow"/>
        </w:rPr>
        <w:t>GILBERTO GONÇALVES DA SILVA</w:t>
      </w:r>
      <w:r>
        <w:t xml:space="preserve"> e outros</w:t>
      </w:r>
      <w:r w:rsidR="001E1C9A">
        <w:t xml:space="preserve"> apontados nos contratos como sócios</w:t>
      </w:r>
      <w:r>
        <w:t>...</w:t>
      </w:r>
    </w:p>
    <w:p w:rsidR="002B55DA" w:rsidRDefault="002B55DA" w:rsidP="0085139F">
      <w:pPr>
        <w:spacing w:after="0"/>
        <w:jc w:val="both"/>
        <w:rPr>
          <w:b/>
          <w:sz w:val="24"/>
        </w:rPr>
      </w:pPr>
    </w:p>
    <w:p w:rsidR="003B1316" w:rsidRDefault="003B1316" w:rsidP="0085139F">
      <w:pPr>
        <w:spacing w:after="0"/>
        <w:jc w:val="both"/>
        <w:rPr>
          <w:b/>
          <w:sz w:val="24"/>
        </w:rPr>
      </w:pPr>
    </w:p>
    <w:p w:rsidR="003B1316" w:rsidRDefault="003B1316" w:rsidP="0085139F">
      <w:pPr>
        <w:spacing w:after="0"/>
        <w:jc w:val="both"/>
        <w:rPr>
          <w:b/>
          <w:sz w:val="24"/>
        </w:rPr>
      </w:pPr>
    </w:p>
    <w:p w:rsidR="003B1316" w:rsidRDefault="003B1316" w:rsidP="0085139F">
      <w:pPr>
        <w:spacing w:after="0"/>
        <w:jc w:val="both"/>
        <w:rPr>
          <w:b/>
          <w:sz w:val="24"/>
        </w:rPr>
      </w:pPr>
    </w:p>
    <w:p w:rsidR="003B1316" w:rsidRDefault="003B1316" w:rsidP="0085139F">
      <w:pPr>
        <w:spacing w:after="0"/>
        <w:jc w:val="both"/>
        <w:rPr>
          <w:b/>
          <w:sz w:val="24"/>
        </w:rPr>
      </w:pPr>
    </w:p>
    <w:p w:rsidR="003B1316" w:rsidRDefault="003B1316" w:rsidP="0085139F">
      <w:pPr>
        <w:spacing w:after="0"/>
        <w:jc w:val="both"/>
        <w:rPr>
          <w:b/>
          <w:sz w:val="24"/>
        </w:rPr>
      </w:pPr>
    </w:p>
    <w:p w:rsidR="003B1316" w:rsidRDefault="003B1316"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Default="001E1C9A" w:rsidP="0085139F">
      <w:pPr>
        <w:spacing w:after="0"/>
        <w:jc w:val="both"/>
        <w:rPr>
          <w:b/>
          <w:sz w:val="24"/>
        </w:rPr>
      </w:pPr>
    </w:p>
    <w:p w:rsidR="001E1C9A" w:rsidRPr="00A7191C" w:rsidRDefault="00A7191C" w:rsidP="001E1C9A">
      <w:pPr>
        <w:spacing w:after="0" w:line="240" w:lineRule="auto"/>
        <w:jc w:val="center"/>
        <w:rPr>
          <w:rFonts w:ascii="Times New Roman" w:eastAsia="Times New Roman" w:hAnsi="Times New Roman" w:cs="Times New Roman"/>
          <w:b/>
          <w:sz w:val="24"/>
          <w:szCs w:val="24"/>
          <w:lang w:eastAsia="pt-BR"/>
        </w:rPr>
      </w:pPr>
      <w:r w:rsidRPr="00A7191C">
        <w:rPr>
          <w:rFonts w:ascii="Times New Roman" w:eastAsia="Times New Roman" w:hAnsi="Times New Roman" w:cs="Times New Roman"/>
          <w:b/>
          <w:sz w:val="24"/>
          <w:szCs w:val="24"/>
          <w:lang w:eastAsia="pt-BR"/>
        </w:rPr>
        <w:t>PROCESSO – FURTO DE ENERGIA</w:t>
      </w:r>
    </w:p>
    <w:p w:rsidR="00A7191C" w:rsidRDefault="00A7191C" w:rsidP="001E1C9A">
      <w:pPr>
        <w:spacing w:after="0" w:line="240" w:lineRule="auto"/>
        <w:rPr>
          <w:rFonts w:ascii="Times New Roman" w:eastAsia="Times New Roman" w:hAnsi="Times New Roman" w:cs="Times New Roman"/>
          <w:b/>
          <w:sz w:val="24"/>
          <w:szCs w:val="24"/>
          <w:lang w:eastAsia="pt-BR"/>
        </w:rPr>
      </w:pPr>
    </w:p>
    <w:p w:rsidR="001E1C9A" w:rsidRPr="00DF047A" w:rsidRDefault="001E1C9A" w:rsidP="001E1C9A">
      <w:pPr>
        <w:spacing w:after="0" w:line="240" w:lineRule="auto"/>
        <w:rPr>
          <w:rFonts w:ascii="Times New Roman" w:eastAsia="Times New Roman" w:hAnsi="Times New Roman" w:cs="Times New Roman"/>
          <w:b/>
          <w:sz w:val="24"/>
          <w:szCs w:val="24"/>
          <w:lang w:eastAsia="pt-BR"/>
        </w:rPr>
      </w:pPr>
      <w:r w:rsidRPr="00DC0EB1">
        <w:rPr>
          <w:rFonts w:ascii="Times New Roman" w:eastAsia="Times New Roman" w:hAnsi="Times New Roman" w:cs="Times New Roman"/>
          <w:b/>
          <w:sz w:val="24"/>
          <w:szCs w:val="24"/>
          <w:lang w:eastAsia="pt-BR"/>
        </w:rPr>
        <w:t>Autos nº: 0701548-68.2019.8.02.0051</w:t>
      </w:r>
    </w:p>
    <w:p w:rsidR="001E1C9A" w:rsidRPr="00DF047A" w:rsidRDefault="001E1C9A" w:rsidP="001E1C9A">
      <w:pPr>
        <w:spacing w:after="0"/>
        <w:rPr>
          <w:rFonts w:ascii="Times New Roman" w:eastAsia="Times New Roman" w:hAnsi="Times New Roman" w:cs="Times New Roman"/>
          <w:sz w:val="20"/>
          <w:szCs w:val="24"/>
          <w:lang w:eastAsia="pt-BR"/>
        </w:rPr>
      </w:pPr>
      <w:r w:rsidRPr="00DC0EB1">
        <w:rPr>
          <w:rFonts w:ascii="Times New Roman" w:eastAsia="Times New Roman" w:hAnsi="Times New Roman" w:cs="Times New Roman"/>
          <w:sz w:val="20"/>
          <w:szCs w:val="24"/>
          <w:lang w:eastAsia="pt-BR"/>
        </w:rPr>
        <w:t>Ação: Inquérito Policial</w:t>
      </w:r>
      <w:r w:rsidRPr="00DF047A">
        <w:rPr>
          <w:rFonts w:ascii="Times New Roman" w:eastAsia="Times New Roman" w:hAnsi="Times New Roman" w:cs="Times New Roman"/>
          <w:sz w:val="20"/>
          <w:szCs w:val="24"/>
          <w:lang w:eastAsia="pt-BR"/>
        </w:rPr>
        <w:t xml:space="preserve"> - GRUPO ESPECIAL DE APOIO INVESTIGATIVO – GEAI </w:t>
      </w:r>
    </w:p>
    <w:p w:rsidR="001E1C9A" w:rsidRPr="00DF047A" w:rsidRDefault="001E1C9A" w:rsidP="001E1C9A">
      <w:pPr>
        <w:spacing w:after="0"/>
        <w:rPr>
          <w:rFonts w:ascii="Times New Roman" w:eastAsia="Times New Roman" w:hAnsi="Times New Roman" w:cs="Times New Roman"/>
          <w:sz w:val="20"/>
          <w:szCs w:val="24"/>
          <w:lang w:eastAsia="pt-BR"/>
        </w:rPr>
      </w:pPr>
      <w:r w:rsidRPr="00DF047A">
        <w:rPr>
          <w:rFonts w:ascii="Times New Roman" w:eastAsia="Times New Roman" w:hAnsi="Times New Roman" w:cs="Times New Roman"/>
          <w:sz w:val="20"/>
          <w:szCs w:val="24"/>
          <w:lang w:eastAsia="pt-BR"/>
        </w:rPr>
        <w:t xml:space="preserve">24º Distrito Policial – Rio Largo II </w:t>
      </w:r>
    </w:p>
    <w:p w:rsidR="001E1C9A" w:rsidRPr="00DC0EB1" w:rsidRDefault="001E1C9A" w:rsidP="001E1C9A">
      <w:pPr>
        <w:spacing w:after="0" w:line="240" w:lineRule="auto"/>
        <w:rPr>
          <w:rFonts w:ascii="Times New Roman" w:eastAsia="Times New Roman" w:hAnsi="Times New Roman" w:cs="Times New Roman"/>
          <w:sz w:val="20"/>
          <w:szCs w:val="24"/>
          <w:lang w:eastAsia="pt-BR"/>
        </w:rPr>
      </w:pPr>
      <w:r w:rsidRPr="00DC0EB1">
        <w:rPr>
          <w:rFonts w:ascii="Times New Roman" w:eastAsia="Times New Roman" w:hAnsi="Times New Roman" w:cs="Times New Roman"/>
          <w:sz w:val="20"/>
          <w:szCs w:val="24"/>
          <w:lang w:eastAsia="pt-BR"/>
        </w:rPr>
        <w:t>Ré: Maria Cristina Cordeiro da Silva</w:t>
      </w:r>
    </w:p>
    <w:p w:rsidR="001E1C9A" w:rsidRDefault="001E1C9A" w:rsidP="001E1C9A">
      <w:pPr>
        <w:spacing w:after="0" w:line="240" w:lineRule="auto"/>
        <w:rPr>
          <w:rFonts w:ascii="Times New Roman" w:eastAsia="Times New Roman" w:hAnsi="Times New Roman" w:cs="Times New Roman"/>
          <w:b/>
          <w:sz w:val="20"/>
          <w:szCs w:val="24"/>
          <w:lang w:eastAsia="pt-BR"/>
        </w:rPr>
      </w:pPr>
      <w:r w:rsidRPr="00DC0EB1">
        <w:rPr>
          <w:rFonts w:ascii="Times New Roman" w:eastAsia="Times New Roman" w:hAnsi="Times New Roman" w:cs="Times New Roman"/>
          <w:sz w:val="20"/>
          <w:szCs w:val="24"/>
          <w:lang w:eastAsia="pt-BR"/>
        </w:rPr>
        <w:t>Vítima(s): EQUATORIAL ENERGIA</w:t>
      </w:r>
      <w:r w:rsidR="00A7191C">
        <w:rPr>
          <w:rFonts w:ascii="Times New Roman" w:eastAsia="Times New Roman" w:hAnsi="Times New Roman" w:cs="Times New Roman"/>
          <w:sz w:val="20"/>
          <w:szCs w:val="24"/>
          <w:lang w:eastAsia="pt-BR"/>
        </w:rPr>
        <w:t xml:space="preserve"> - </w:t>
      </w:r>
      <w:r w:rsidRPr="00DC0EB1">
        <w:rPr>
          <w:rFonts w:ascii="Times New Roman" w:eastAsia="Times New Roman" w:hAnsi="Times New Roman" w:cs="Times New Roman"/>
          <w:b/>
          <w:sz w:val="20"/>
          <w:szCs w:val="24"/>
          <w:lang w:eastAsia="pt-BR"/>
        </w:rPr>
        <w:t xml:space="preserve">Fato(s) Ilícito(s): FURTO (Art. 155, §3º DO CÓDIGO PENAL) </w:t>
      </w:r>
    </w:p>
    <w:p w:rsidR="001E1C9A" w:rsidRPr="00DC0EB1" w:rsidRDefault="001E1C9A" w:rsidP="001E1C9A">
      <w:pPr>
        <w:spacing w:after="0" w:line="240" w:lineRule="auto"/>
        <w:rPr>
          <w:rFonts w:ascii="Times New Roman" w:eastAsia="Times New Roman" w:hAnsi="Times New Roman" w:cs="Times New Roman"/>
          <w:b/>
          <w:sz w:val="20"/>
          <w:szCs w:val="24"/>
          <w:lang w:eastAsia="pt-BR"/>
        </w:rPr>
      </w:pPr>
    </w:p>
    <w:p w:rsidR="001E1C9A" w:rsidRDefault="001E1C9A" w:rsidP="001E1C9A">
      <w:pPr>
        <w:spacing w:after="0"/>
        <w:jc w:val="center"/>
        <w:rPr>
          <w:rFonts w:ascii="Times New Roman" w:eastAsia="Times New Roman" w:hAnsi="Times New Roman" w:cs="Times New Roman"/>
          <w:b/>
          <w:sz w:val="24"/>
          <w:szCs w:val="24"/>
          <w:lang w:eastAsia="pt-BR"/>
        </w:rPr>
      </w:pPr>
      <w:r>
        <w:rPr>
          <w:noProof/>
          <w:lang w:eastAsia="pt-BR"/>
        </w:rPr>
        <w:drawing>
          <wp:inline distT="0" distB="0" distL="0" distR="0" wp14:anchorId="5A902F9C" wp14:editId="687F5441">
            <wp:extent cx="6188039" cy="2400300"/>
            <wp:effectExtent l="0" t="0" r="381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02683" cy="2444770"/>
                    </a:xfrm>
                    <a:prstGeom prst="rect">
                      <a:avLst/>
                    </a:prstGeom>
                  </pic:spPr>
                </pic:pic>
              </a:graphicData>
            </a:graphic>
          </wp:inline>
        </w:drawing>
      </w:r>
    </w:p>
    <w:p w:rsidR="00E06C66" w:rsidRDefault="00E06C66" w:rsidP="001E1C9A">
      <w:pPr>
        <w:spacing w:after="0"/>
        <w:jc w:val="both"/>
        <w:rPr>
          <w:rFonts w:ascii="Times New Roman" w:eastAsia="Times New Roman" w:hAnsi="Times New Roman" w:cs="Times New Roman"/>
          <w:b/>
          <w:szCs w:val="24"/>
          <w:lang w:eastAsia="pt-BR"/>
        </w:rPr>
      </w:pPr>
    </w:p>
    <w:p w:rsidR="001E1C9A" w:rsidRPr="00DF047A" w:rsidRDefault="001E1C9A" w:rsidP="00E06C66">
      <w:pPr>
        <w:spacing w:after="0"/>
        <w:jc w:val="center"/>
        <w:rPr>
          <w:rFonts w:ascii="Times New Roman" w:eastAsia="Times New Roman" w:hAnsi="Times New Roman" w:cs="Times New Roman"/>
          <w:b/>
          <w:szCs w:val="24"/>
          <w:lang w:eastAsia="pt-BR"/>
        </w:rPr>
      </w:pPr>
      <w:r w:rsidRPr="00E06C66">
        <w:rPr>
          <w:rFonts w:ascii="Times New Roman" w:eastAsia="Times New Roman" w:hAnsi="Times New Roman" w:cs="Times New Roman"/>
          <w:b/>
          <w:sz w:val="26"/>
          <w:szCs w:val="24"/>
          <w:lang w:eastAsia="pt-BR"/>
        </w:rPr>
        <w:t>INDICIAMENTO - INQUERITO</w:t>
      </w:r>
    </w:p>
    <w:p w:rsidR="00A7191C" w:rsidRPr="00A7191C" w:rsidRDefault="00A7191C" w:rsidP="00A7191C">
      <w:pPr>
        <w:spacing w:after="0"/>
        <w:ind w:firstLine="2268"/>
        <w:jc w:val="both"/>
        <w:rPr>
          <w:rFonts w:ascii="Times New Roman" w:eastAsia="Times New Roman" w:hAnsi="Times New Roman" w:cs="Times New Roman"/>
          <w:b/>
          <w:sz w:val="12"/>
          <w:szCs w:val="24"/>
          <w:lang w:eastAsia="pt-BR"/>
        </w:rPr>
      </w:pPr>
    </w:p>
    <w:p w:rsidR="001E1C9A" w:rsidRPr="00DF047A" w:rsidRDefault="001E1C9A" w:rsidP="00A7191C">
      <w:pPr>
        <w:spacing w:after="0"/>
        <w:ind w:firstLine="2268"/>
        <w:jc w:val="both"/>
        <w:rPr>
          <w:rFonts w:ascii="Times New Roman" w:eastAsia="Times New Roman" w:hAnsi="Times New Roman" w:cs="Times New Roman"/>
          <w:szCs w:val="24"/>
          <w:lang w:eastAsia="pt-BR"/>
        </w:rPr>
      </w:pPr>
      <w:r w:rsidRPr="00DF047A">
        <w:rPr>
          <w:rFonts w:ascii="Times New Roman" w:eastAsia="Times New Roman" w:hAnsi="Times New Roman" w:cs="Times New Roman"/>
          <w:b/>
          <w:szCs w:val="24"/>
          <w:lang w:eastAsia="pt-BR"/>
        </w:rPr>
        <w:t>“</w:t>
      </w:r>
      <w:r w:rsidRPr="00DF047A">
        <w:rPr>
          <w:rFonts w:ascii="Times New Roman" w:eastAsia="Times New Roman" w:hAnsi="Times New Roman" w:cs="Times New Roman"/>
          <w:szCs w:val="24"/>
          <w:lang w:eastAsia="pt-BR"/>
        </w:rPr>
        <w:t xml:space="preserve">Sendo assim, da análise dos elementos de informação colacionados aos autos, entende o subscritor que a investigação logrou êxito em comprovar a materialidade e autoria imputada à investigada, de maneira que </w:t>
      </w:r>
      <w:r w:rsidRPr="00DF047A">
        <w:rPr>
          <w:rFonts w:ascii="Times New Roman" w:eastAsia="Times New Roman" w:hAnsi="Times New Roman" w:cs="Times New Roman"/>
          <w:szCs w:val="24"/>
          <w:highlight w:val="yellow"/>
          <w:lang w:eastAsia="pt-BR"/>
        </w:rPr>
        <w:t>INDICIO MARIA CRISTINA CORDEIRO DA SILVA</w:t>
      </w:r>
      <w:r w:rsidRPr="00DF047A">
        <w:rPr>
          <w:rFonts w:ascii="Times New Roman" w:eastAsia="Times New Roman" w:hAnsi="Times New Roman" w:cs="Times New Roman"/>
          <w:szCs w:val="24"/>
          <w:lang w:eastAsia="pt-BR"/>
        </w:rPr>
        <w:t>,qualificada em epígrafe,como autora do crime de FURTO de energia elétrica, capitulado no art. 155, §3º do CPB. “</w:t>
      </w:r>
    </w:p>
    <w:p w:rsidR="00E06C66" w:rsidRDefault="00E06C66" w:rsidP="001E1C9A">
      <w:pPr>
        <w:spacing w:after="0"/>
        <w:jc w:val="center"/>
        <w:rPr>
          <w:rFonts w:ascii="Times New Roman" w:eastAsia="Times New Roman" w:hAnsi="Times New Roman" w:cs="Times New Roman"/>
          <w:b/>
          <w:sz w:val="24"/>
          <w:szCs w:val="24"/>
          <w:lang w:eastAsia="pt-BR"/>
        </w:rPr>
      </w:pPr>
    </w:p>
    <w:p w:rsidR="001E1C9A" w:rsidRPr="00DF047A" w:rsidRDefault="001E1C9A" w:rsidP="001E1C9A">
      <w:pPr>
        <w:spacing w:after="0"/>
        <w:jc w:val="center"/>
        <w:rPr>
          <w:rFonts w:ascii="Times New Roman" w:eastAsia="Times New Roman" w:hAnsi="Times New Roman" w:cs="Times New Roman"/>
          <w:b/>
          <w:szCs w:val="24"/>
          <w:lang w:eastAsia="pt-BR"/>
        </w:rPr>
      </w:pPr>
      <w:r w:rsidRPr="00E06C66">
        <w:rPr>
          <w:rFonts w:ascii="Times New Roman" w:eastAsia="Times New Roman" w:hAnsi="Times New Roman" w:cs="Times New Roman"/>
          <w:b/>
          <w:sz w:val="24"/>
          <w:szCs w:val="24"/>
          <w:lang w:eastAsia="pt-BR"/>
        </w:rPr>
        <w:t>RECEBIMENTO DA DENUNCIA JUIZA 3ª VARA – RL</w:t>
      </w:r>
    </w:p>
    <w:p w:rsidR="00E06C66" w:rsidRDefault="00E06C66" w:rsidP="007B0AC3">
      <w:pPr>
        <w:spacing w:after="0"/>
        <w:ind w:left="1134"/>
        <w:jc w:val="both"/>
        <w:rPr>
          <w:rFonts w:ascii="Times New Roman" w:eastAsia="Times New Roman" w:hAnsi="Times New Roman" w:cs="Times New Roman"/>
          <w:szCs w:val="24"/>
          <w:lang w:eastAsia="pt-BR"/>
        </w:rPr>
      </w:pPr>
    </w:p>
    <w:p w:rsidR="001E1C9A" w:rsidRPr="00DF047A" w:rsidRDefault="001E1C9A" w:rsidP="001E1C9A">
      <w:pPr>
        <w:spacing w:after="0"/>
        <w:jc w:val="both"/>
        <w:rPr>
          <w:rFonts w:ascii="Times New Roman" w:eastAsia="Times New Roman" w:hAnsi="Times New Roman" w:cs="Times New Roman"/>
          <w:szCs w:val="24"/>
          <w:lang w:eastAsia="pt-BR"/>
        </w:rPr>
      </w:pPr>
      <w:r w:rsidRPr="00DF047A">
        <w:rPr>
          <w:rFonts w:ascii="Times New Roman" w:eastAsia="Times New Roman" w:hAnsi="Times New Roman" w:cs="Times New Roman"/>
          <w:szCs w:val="24"/>
          <w:lang w:eastAsia="pt-BR"/>
        </w:rPr>
        <w:t xml:space="preserve">DECISÃO NOS AUTOS: </w:t>
      </w:r>
      <w:r w:rsidRPr="00DC0EB1">
        <w:rPr>
          <w:rFonts w:ascii="Times New Roman" w:eastAsia="Times New Roman" w:hAnsi="Times New Roman" w:cs="Times New Roman"/>
          <w:b/>
          <w:sz w:val="26"/>
          <w:szCs w:val="24"/>
          <w:lang w:eastAsia="pt-BR"/>
        </w:rPr>
        <w:t>0701548-68.2019.8.02.0051</w:t>
      </w:r>
    </w:p>
    <w:p w:rsidR="00E06C66" w:rsidRDefault="00E06C66" w:rsidP="00A7191C">
      <w:pPr>
        <w:spacing w:after="0" w:line="240" w:lineRule="auto"/>
        <w:rPr>
          <w:rFonts w:ascii="Times New Roman" w:eastAsia="Times New Roman" w:hAnsi="Times New Roman" w:cs="Times New Roman"/>
          <w:szCs w:val="24"/>
          <w:lang w:eastAsia="pt-BR"/>
        </w:rPr>
      </w:pPr>
    </w:p>
    <w:p w:rsidR="001A0288" w:rsidRDefault="001E1C9A" w:rsidP="00A7191C">
      <w:pPr>
        <w:spacing w:after="0" w:line="240" w:lineRule="auto"/>
        <w:ind w:firstLine="2268"/>
        <w:rPr>
          <w:rFonts w:ascii="Times New Roman" w:eastAsia="Times New Roman" w:hAnsi="Times New Roman" w:cs="Times New Roman"/>
          <w:szCs w:val="24"/>
          <w:lang w:eastAsia="pt-BR"/>
        </w:rPr>
      </w:pPr>
      <w:r w:rsidRPr="00DF047A">
        <w:rPr>
          <w:rFonts w:ascii="Times New Roman" w:eastAsia="Times New Roman" w:hAnsi="Times New Roman" w:cs="Times New Roman"/>
          <w:szCs w:val="24"/>
          <w:lang w:eastAsia="pt-BR"/>
        </w:rPr>
        <w:t>“</w:t>
      </w:r>
      <w:r w:rsidRPr="00DF64F7">
        <w:rPr>
          <w:rFonts w:ascii="Times New Roman" w:eastAsia="Times New Roman" w:hAnsi="Times New Roman" w:cs="Times New Roman"/>
          <w:szCs w:val="24"/>
          <w:lang w:eastAsia="pt-BR"/>
        </w:rPr>
        <w:t>Assim, com apoio nos arts. 41 e 395 do CPP,</w:t>
      </w:r>
      <w:r w:rsidRPr="00DF047A">
        <w:rPr>
          <w:rFonts w:ascii="Times New Roman" w:eastAsia="Times New Roman" w:hAnsi="Times New Roman" w:cs="Times New Roman"/>
          <w:szCs w:val="24"/>
          <w:lang w:eastAsia="pt-BR"/>
        </w:rPr>
        <w:t xml:space="preserve"> </w:t>
      </w:r>
      <w:r w:rsidRPr="00DF64F7">
        <w:rPr>
          <w:rFonts w:ascii="Times New Roman" w:eastAsia="Times New Roman" w:hAnsi="Times New Roman" w:cs="Times New Roman"/>
          <w:szCs w:val="24"/>
          <w:lang w:eastAsia="pt-BR"/>
        </w:rPr>
        <w:t>recebo a denúncia e determino a citação da Acusada para responder, por escrito, aos termos da acusação</w:t>
      </w:r>
      <w:r w:rsidRPr="00DF047A">
        <w:rPr>
          <w:rFonts w:ascii="Times New Roman" w:eastAsia="Times New Roman" w:hAnsi="Times New Roman" w:cs="Times New Roman"/>
          <w:szCs w:val="24"/>
          <w:lang w:eastAsia="pt-BR"/>
        </w:rPr>
        <w:t xml:space="preserve">.” </w:t>
      </w:r>
    </w:p>
    <w:p w:rsidR="001E1C9A" w:rsidRPr="00DF047A" w:rsidRDefault="001E1C9A" w:rsidP="00E06C66">
      <w:pPr>
        <w:ind w:firstLine="2268"/>
        <w:rPr>
          <w:rFonts w:ascii="Times New Roman" w:eastAsia="Times New Roman" w:hAnsi="Times New Roman" w:cs="Times New Roman"/>
          <w:szCs w:val="24"/>
          <w:lang w:eastAsia="pt-BR"/>
        </w:rPr>
      </w:pPr>
      <w:r w:rsidRPr="00DF047A">
        <w:rPr>
          <w:rFonts w:ascii="Times New Roman" w:eastAsia="Times New Roman" w:hAnsi="Times New Roman" w:cs="Times New Roman"/>
          <w:b/>
          <w:szCs w:val="24"/>
          <w:highlight w:val="yellow"/>
          <w:lang w:eastAsia="pt-BR"/>
        </w:rPr>
        <w:t>Rio Largo , 16 de abril de 2020.</w:t>
      </w:r>
    </w:p>
    <w:p w:rsidR="007B0AC3" w:rsidRPr="007B0AC3" w:rsidRDefault="007B0AC3" w:rsidP="0085139F">
      <w:pPr>
        <w:spacing w:after="0"/>
        <w:jc w:val="both"/>
        <w:rPr>
          <w:b/>
          <w:sz w:val="24"/>
          <w:u w:val="single"/>
        </w:rPr>
      </w:pPr>
      <w:r w:rsidRPr="007B0AC3">
        <w:rPr>
          <w:b/>
          <w:sz w:val="24"/>
          <w:u w:val="single"/>
        </w:rPr>
        <w:t>POLICIA CIVIL: (FURTO DE ENERGIA EM 02 IMÓVEIS)</w:t>
      </w:r>
    </w:p>
    <w:p w:rsidR="001E1C9A" w:rsidRDefault="007B0AC3" w:rsidP="0085139F">
      <w:pPr>
        <w:spacing w:after="0"/>
        <w:jc w:val="both"/>
      </w:pPr>
      <w:r w:rsidRPr="00B367B7">
        <w:rPr>
          <w:b/>
          <w:highlight w:val="cyan"/>
          <w:u w:val="single"/>
        </w:rPr>
        <w:t>IMÓVEL 01:</w:t>
      </w:r>
      <w:r w:rsidRPr="00B367B7">
        <w:rPr>
          <w:b/>
          <w:u w:val="single"/>
        </w:rPr>
        <w:t xml:space="preserve"> </w:t>
      </w:r>
      <w:r>
        <w:t>Termo de Ocorrência e Inspeção (TOI) n° 215037 - pertencente a Gilberto G. S / Maria Cristina</w:t>
      </w:r>
    </w:p>
    <w:p w:rsidR="007B0AC3" w:rsidRDefault="007B0AC3" w:rsidP="00B367B7">
      <w:pPr>
        <w:jc w:val="both"/>
      </w:pPr>
      <w:r>
        <w:t>Avenida Presidente Fernando Affonso Col</w:t>
      </w:r>
      <w:r w:rsidR="00B367B7">
        <w:t>l</w:t>
      </w:r>
      <w:r>
        <w:t>or de Mello,</w:t>
      </w:r>
      <w:r w:rsidR="00B367B7">
        <w:t xml:space="preserve"> s/nº -</w:t>
      </w:r>
      <w:r>
        <w:t xml:space="preserve"> código de identificação </w:t>
      </w:r>
      <w:r w:rsidR="00A7191C">
        <w:rPr>
          <w:highlight w:val="yellow"/>
        </w:rPr>
        <w:t>Eletrobras 8220</w:t>
      </w:r>
      <w:r w:rsidRPr="00A7191C">
        <w:rPr>
          <w:highlight w:val="yellow"/>
        </w:rPr>
        <w:t>336</w:t>
      </w:r>
      <w:r w:rsidR="0030387F">
        <w:t xml:space="preserve"> (</w:t>
      </w:r>
      <w:r w:rsidR="00B367B7">
        <w:t xml:space="preserve">DÉBITO EM 22/08/2020 – NO PERIODO 2006 a 2018 R$ </w:t>
      </w:r>
      <w:r w:rsidR="00B367B7" w:rsidRPr="00B367B7">
        <w:rPr>
          <w:rFonts w:ascii="Arial" w:eastAsia="Times New Roman" w:hAnsi="Arial" w:cs="Arial"/>
          <w:b/>
          <w:bCs/>
          <w:color w:val="FF0000"/>
          <w:sz w:val="20"/>
          <w:szCs w:val="20"/>
          <w:lang w:eastAsia="pt-BR"/>
        </w:rPr>
        <w:t>R$ 31.166,09</w:t>
      </w:r>
      <w:r w:rsidR="00B367B7">
        <w:rPr>
          <w:rFonts w:ascii="Arial" w:eastAsia="Times New Roman" w:hAnsi="Arial" w:cs="Arial"/>
          <w:b/>
          <w:bCs/>
          <w:color w:val="FF0000"/>
          <w:sz w:val="20"/>
          <w:szCs w:val="20"/>
          <w:lang w:eastAsia="pt-BR"/>
        </w:rPr>
        <w:t>) referente 48 contas em atraso, cadastrado na Equatorial como consumidor: Gilberto Gonçalves da Silva.</w:t>
      </w:r>
    </w:p>
    <w:p w:rsidR="007B0AC3" w:rsidRDefault="007B0AC3" w:rsidP="0085139F">
      <w:pPr>
        <w:spacing w:after="0"/>
        <w:jc w:val="both"/>
      </w:pPr>
      <w:r w:rsidRPr="00B367B7">
        <w:rPr>
          <w:b/>
          <w:highlight w:val="cyan"/>
          <w:u w:val="single"/>
        </w:rPr>
        <w:t>IMÓVEL 02:</w:t>
      </w:r>
      <w:r>
        <w:t xml:space="preserve"> Termo de Ocorrência e Inspeção ' (TOl) no 213294 </w:t>
      </w:r>
      <w:r w:rsidRPr="00A7191C">
        <w:rPr>
          <w:highlight w:val="yellow"/>
        </w:rPr>
        <w:t>- Luiz Galvão de Souza</w:t>
      </w:r>
      <w:r>
        <w:t xml:space="preserve">, caseiro do imóvel, informou </w:t>
      </w:r>
    </w:p>
    <w:p w:rsidR="00A7191C" w:rsidRDefault="007B0AC3" w:rsidP="00297F4E">
      <w:pPr>
        <w:spacing w:after="0"/>
        <w:jc w:val="both"/>
      </w:pPr>
      <w:r>
        <w:t>que a propriedade pertencia a filha de GILBERTO GONÇALVE</w:t>
      </w:r>
      <w:r w:rsidR="00297F4E">
        <w:t xml:space="preserve">. </w:t>
      </w:r>
      <w:r>
        <w:t xml:space="preserve">Avenida Presidente Fernando Affonso Colior de Mello, também sem número, código identificação </w:t>
      </w:r>
      <w:r w:rsidRPr="00A7191C">
        <w:rPr>
          <w:highlight w:val="yellow"/>
        </w:rPr>
        <w:t>Eletrobrá</w:t>
      </w:r>
      <w:r w:rsidR="00A7191C">
        <w:rPr>
          <w:highlight w:val="yellow"/>
        </w:rPr>
        <w:t>s 1574</w:t>
      </w:r>
      <w:r w:rsidRPr="00A7191C">
        <w:rPr>
          <w:highlight w:val="yellow"/>
        </w:rPr>
        <w:t>973</w:t>
      </w:r>
      <w:r w:rsidR="00A7191C">
        <w:t xml:space="preserve"> </w:t>
      </w:r>
    </w:p>
    <w:tbl>
      <w:tblPr>
        <w:tblW w:w="2957" w:type="pct"/>
        <w:tblCellSpacing w:w="0" w:type="dxa"/>
        <w:tblCellMar>
          <w:top w:w="30" w:type="dxa"/>
          <w:left w:w="30" w:type="dxa"/>
          <w:bottom w:w="30" w:type="dxa"/>
          <w:right w:w="30" w:type="dxa"/>
        </w:tblCellMar>
        <w:tblLook w:val="04A0" w:firstRow="1" w:lastRow="0" w:firstColumn="1" w:lastColumn="0" w:noHBand="0" w:noVBand="1"/>
      </w:tblPr>
      <w:tblGrid>
        <w:gridCol w:w="1134"/>
        <w:gridCol w:w="1075"/>
        <w:gridCol w:w="1480"/>
        <w:gridCol w:w="2263"/>
      </w:tblGrid>
      <w:tr w:rsidR="00A7191C" w:rsidRPr="00A7191C" w:rsidTr="00A7191C">
        <w:trPr>
          <w:tblCellSpacing w:w="0" w:type="dxa"/>
        </w:trPr>
        <w:tc>
          <w:tcPr>
            <w:tcW w:w="953" w:type="pct"/>
            <w:vAlign w:val="center"/>
            <w:hideMark/>
          </w:tcPr>
          <w:p w:rsidR="00A7191C" w:rsidRPr="00A7191C" w:rsidRDefault="00A7191C" w:rsidP="00A7191C">
            <w:pPr>
              <w:spacing w:after="0" w:line="240" w:lineRule="auto"/>
              <w:rPr>
                <w:rFonts w:ascii="Times New Roman" w:eastAsia="Times New Roman" w:hAnsi="Times New Roman" w:cs="Times New Roman"/>
                <w:sz w:val="20"/>
                <w:szCs w:val="20"/>
                <w:lang w:eastAsia="pt-BR"/>
              </w:rPr>
            </w:pPr>
            <w:r w:rsidRPr="00A7191C">
              <w:rPr>
                <w:rFonts w:ascii="Times New Roman" w:eastAsia="Times New Roman" w:hAnsi="Times New Roman" w:cs="Times New Roman"/>
                <w:b/>
                <w:bCs/>
                <w:sz w:val="20"/>
                <w:szCs w:val="20"/>
                <w:lang w:eastAsia="pt-BR"/>
              </w:rPr>
              <w:t>06/2018</w:t>
            </w:r>
          </w:p>
        </w:tc>
        <w:tc>
          <w:tcPr>
            <w:tcW w:w="903" w:type="pct"/>
            <w:vAlign w:val="center"/>
            <w:hideMark/>
          </w:tcPr>
          <w:p w:rsidR="00A7191C" w:rsidRPr="00A7191C" w:rsidRDefault="00A7191C" w:rsidP="00A7191C">
            <w:pPr>
              <w:spacing w:after="0" w:line="240" w:lineRule="auto"/>
              <w:rPr>
                <w:rFonts w:ascii="Times New Roman" w:eastAsia="Times New Roman" w:hAnsi="Times New Roman" w:cs="Times New Roman"/>
                <w:sz w:val="20"/>
                <w:szCs w:val="20"/>
                <w:lang w:eastAsia="pt-BR"/>
              </w:rPr>
            </w:pPr>
            <w:r w:rsidRPr="00A7191C">
              <w:rPr>
                <w:rFonts w:ascii="Times New Roman" w:eastAsia="Times New Roman" w:hAnsi="Times New Roman" w:cs="Times New Roman"/>
                <w:b/>
                <w:bCs/>
                <w:sz w:val="20"/>
                <w:szCs w:val="20"/>
                <w:lang w:eastAsia="pt-BR"/>
              </w:rPr>
              <w:t>16/09/18</w:t>
            </w:r>
          </w:p>
        </w:tc>
        <w:tc>
          <w:tcPr>
            <w:tcW w:w="1243" w:type="pct"/>
            <w:vAlign w:val="center"/>
            <w:hideMark/>
          </w:tcPr>
          <w:p w:rsidR="00A7191C" w:rsidRPr="00A7191C" w:rsidRDefault="00A7191C" w:rsidP="00A7191C">
            <w:pPr>
              <w:spacing w:after="0" w:line="240" w:lineRule="auto"/>
              <w:rPr>
                <w:rFonts w:ascii="Times New Roman" w:eastAsia="Times New Roman" w:hAnsi="Times New Roman" w:cs="Times New Roman"/>
                <w:sz w:val="20"/>
                <w:szCs w:val="20"/>
                <w:lang w:eastAsia="pt-BR"/>
              </w:rPr>
            </w:pPr>
            <w:r w:rsidRPr="00A7191C">
              <w:rPr>
                <w:rFonts w:ascii="Times New Roman" w:eastAsia="Times New Roman" w:hAnsi="Times New Roman" w:cs="Times New Roman"/>
                <w:b/>
                <w:bCs/>
                <w:sz w:val="20"/>
                <w:szCs w:val="20"/>
                <w:lang w:eastAsia="pt-BR"/>
              </w:rPr>
              <w:t>R$ 90.793,64</w:t>
            </w:r>
          </w:p>
        </w:tc>
        <w:tc>
          <w:tcPr>
            <w:tcW w:w="1901" w:type="pct"/>
            <w:vAlign w:val="center"/>
            <w:hideMark/>
          </w:tcPr>
          <w:p w:rsidR="00A7191C" w:rsidRPr="00A7191C" w:rsidRDefault="00A7191C" w:rsidP="00A7191C">
            <w:pPr>
              <w:spacing w:after="0" w:line="240" w:lineRule="auto"/>
              <w:rPr>
                <w:rFonts w:ascii="Times New Roman" w:eastAsia="Times New Roman" w:hAnsi="Times New Roman" w:cs="Times New Roman"/>
                <w:sz w:val="20"/>
                <w:szCs w:val="20"/>
                <w:lang w:eastAsia="pt-BR"/>
              </w:rPr>
            </w:pPr>
            <w:r w:rsidRPr="00A7191C">
              <w:rPr>
                <w:rFonts w:ascii="Times New Roman" w:eastAsia="Times New Roman" w:hAnsi="Times New Roman" w:cs="Times New Roman"/>
                <w:sz w:val="20"/>
                <w:szCs w:val="20"/>
                <w:lang w:eastAsia="pt-BR"/>
              </w:rPr>
              <w:t>BLOQUEADA/DEVE</w:t>
            </w:r>
          </w:p>
        </w:tc>
      </w:tr>
    </w:tbl>
    <w:p w:rsidR="007B0AC3" w:rsidRDefault="007B0AC3" w:rsidP="00297F4E">
      <w:pPr>
        <w:spacing w:after="0"/>
        <w:jc w:val="both"/>
      </w:pPr>
      <w:r>
        <w:t xml:space="preserve">, possuindo como titular Maria Cristina Cordeiro da Silva. </w:t>
      </w:r>
      <w:r w:rsidR="00297F4E">
        <w:t>senhor Luiz que se identificou como caseiro, informando que a casa pertencia a pessoa de Gilberto Gonçalves. Em ambos endereços não havia medidor de energia caracterizando sem sombra de dúvida o furto de energia elétrica.</w:t>
      </w:r>
    </w:p>
    <w:p w:rsidR="00297F4E" w:rsidRPr="00297F4E" w:rsidRDefault="00297F4E" w:rsidP="00297F4E">
      <w:pPr>
        <w:spacing w:after="0"/>
        <w:jc w:val="both"/>
        <w:rPr>
          <w:sz w:val="12"/>
        </w:rPr>
      </w:pPr>
    </w:p>
    <w:p w:rsidR="00297F4E" w:rsidRDefault="00297F4E" w:rsidP="00297F4E">
      <w:pPr>
        <w:spacing w:after="0"/>
        <w:jc w:val="both"/>
      </w:pPr>
      <w:r>
        <w:t xml:space="preserve">Durante todo o período que permaneceu no trabalho havia homens em uma pick-up preta, placas MVI-.0843, L200 Mitsubishi intimidando a equipe, perguntando que a equipe fazia ali. Automóvel pertencente ao ex Deputado Temóteo Correia. </w:t>
      </w:r>
      <w:r w:rsidR="00A7191C">
        <w:t>Disse o caseiro Luiz, q</w:t>
      </w:r>
      <w:r>
        <w:t>ue além da propriedade que depoente trabalha' como caseiro, GILBERTO GONÇALVES também possui outra chácara na mesma avenida, onde antes funcionou seu comitê (de GILBERTO), durante as eleições.</w:t>
      </w:r>
    </w:p>
    <w:p w:rsidR="00A7191C" w:rsidRDefault="00A7191C" w:rsidP="00297F4E">
      <w:pPr>
        <w:spacing w:after="0"/>
        <w:jc w:val="both"/>
      </w:pPr>
    </w:p>
    <w:p w:rsidR="0030387F" w:rsidRDefault="0030387F" w:rsidP="00297F4E">
      <w:pPr>
        <w:spacing w:after="0"/>
        <w:jc w:val="both"/>
      </w:pPr>
      <w:r>
        <w:rPr>
          <w:noProof/>
          <w:lang w:eastAsia="pt-BR"/>
        </w:rPr>
        <w:lastRenderedPageBreak/>
        <w:drawing>
          <wp:inline distT="0" distB="0" distL="0" distR="0" wp14:anchorId="09EC9CED" wp14:editId="3A8F37C2">
            <wp:extent cx="5048250" cy="1063819"/>
            <wp:effectExtent l="0" t="0" r="0" b="3175"/>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196077" cy="1094971"/>
                    </a:xfrm>
                    <a:prstGeom prst="rect">
                      <a:avLst/>
                    </a:prstGeom>
                  </pic:spPr>
                </pic:pic>
              </a:graphicData>
            </a:graphic>
          </wp:inline>
        </w:drawing>
      </w:r>
    </w:p>
    <w:p w:rsidR="0069594A" w:rsidRDefault="0030387F" w:rsidP="00EE7B65">
      <w:pPr>
        <w:spacing w:after="0"/>
      </w:pPr>
      <w:r>
        <w:rPr>
          <w:noProof/>
          <w:lang w:eastAsia="pt-BR"/>
        </w:rPr>
        <w:drawing>
          <wp:inline distT="0" distB="0" distL="0" distR="0" wp14:anchorId="1F28BA79" wp14:editId="05C0EE86">
            <wp:extent cx="3197225" cy="2500285"/>
            <wp:effectExtent l="0" t="0" r="3175"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296844" cy="2578189"/>
                    </a:xfrm>
                    <a:prstGeom prst="rect">
                      <a:avLst/>
                    </a:prstGeom>
                  </pic:spPr>
                </pic:pic>
              </a:graphicData>
            </a:graphic>
          </wp:inline>
        </w:drawing>
      </w:r>
    </w:p>
    <w:p w:rsidR="0030387F" w:rsidRDefault="00EE7B65" w:rsidP="00EE7B65">
      <w:pPr>
        <w:spacing w:after="0"/>
      </w:pPr>
      <w:r>
        <w:rPr>
          <w:noProof/>
          <w:lang w:eastAsia="pt-BR"/>
        </w:rPr>
        <w:drawing>
          <wp:inline distT="0" distB="0" distL="0" distR="0" wp14:anchorId="27523C73" wp14:editId="18E5BF74">
            <wp:extent cx="3197225" cy="2573345"/>
            <wp:effectExtent l="0" t="0" r="3175"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345505" cy="2692691"/>
                    </a:xfrm>
                    <a:prstGeom prst="rect">
                      <a:avLst/>
                    </a:prstGeom>
                  </pic:spPr>
                </pic:pic>
              </a:graphicData>
            </a:graphic>
          </wp:inline>
        </w:drawing>
      </w:r>
    </w:p>
    <w:p w:rsidR="0069594A" w:rsidRDefault="0030387F" w:rsidP="00EE7B65">
      <w:pPr>
        <w:spacing w:after="0"/>
      </w:pPr>
      <w:r>
        <w:rPr>
          <w:noProof/>
          <w:lang w:eastAsia="pt-BR"/>
        </w:rPr>
        <w:drawing>
          <wp:inline distT="0" distB="0" distL="0" distR="0" wp14:anchorId="3CA44B14" wp14:editId="0D172E24">
            <wp:extent cx="3197668" cy="2501265"/>
            <wp:effectExtent l="0" t="0" r="3175"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275909" cy="2562466"/>
                    </a:xfrm>
                    <a:prstGeom prst="rect">
                      <a:avLst/>
                    </a:prstGeom>
                  </pic:spPr>
                </pic:pic>
              </a:graphicData>
            </a:graphic>
          </wp:inline>
        </w:drawing>
      </w:r>
    </w:p>
    <w:p w:rsidR="00A7191C" w:rsidRDefault="00EE7B65" w:rsidP="00EE7B65">
      <w:pPr>
        <w:spacing w:after="0"/>
      </w:pPr>
      <w:r>
        <w:rPr>
          <w:noProof/>
          <w:lang w:eastAsia="pt-BR"/>
        </w:rPr>
        <w:drawing>
          <wp:inline distT="0" distB="0" distL="0" distR="0" wp14:anchorId="1FC57CC4" wp14:editId="76501B87">
            <wp:extent cx="3197225" cy="904054"/>
            <wp:effectExtent l="0" t="0" r="3175"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flipV="1">
                      <a:off x="0" y="0"/>
                      <a:ext cx="3372399" cy="953587"/>
                    </a:xfrm>
                    <a:prstGeom prst="rect">
                      <a:avLst/>
                    </a:prstGeom>
                  </pic:spPr>
                </pic:pic>
              </a:graphicData>
            </a:graphic>
          </wp:inline>
        </w:drawing>
      </w:r>
    </w:p>
    <w:p w:rsidR="0069594A" w:rsidRDefault="0069594A" w:rsidP="00EE7B65">
      <w:pPr>
        <w:spacing w:after="0"/>
      </w:pPr>
    </w:p>
    <w:p w:rsidR="00EE7B65" w:rsidRDefault="00EE7B65" w:rsidP="00EE7B65">
      <w:pPr>
        <w:spacing w:after="0"/>
      </w:pPr>
    </w:p>
    <w:p w:rsidR="00EE7B65" w:rsidRDefault="00EE7B65" w:rsidP="00EE7B65">
      <w:pPr>
        <w:spacing w:after="0"/>
      </w:pPr>
    </w:p>
    <w:p w:rsidR="00EE7B65" w:rsidRDefault="00EE7B65" w:rsidP="00EE7B65">
      <w:pPr>
        <w:spacing w:after="0"/>
      </w:pPr>
    </w:p>
    <w:p w:rsidR="0069594A" w:rsidRDefault="0069594A" w:rsidP="0069594A">
      <w:pPr>
        <w:spacing w:after="0"/>
        <w:jc w:val="center"/>
        <w:rPr>
          <w:b/>
          <w:i/>
        </w:rPr>
      </w:pPr>
      <w:r w:rsidRPr="0069594A">
        <w:rPr>
          <w:b/>
          <w:i/>
          <w:highlight w:val="cyan"/>
        </w:rPr>
        <w:lastRenderedPageBreak/>
        <w:t>DÉBITOS EQUATORIAL – GILBERTO GONÇALVES DA SILVA 22/08/2020</w:t>
      </w:r>
    </w:p>
    <w:p w:rsidR="00EE7B65" w:rsidRDefault="0069594A" w:rsidP="0069594A">
      <w:pPr>
        <w:spacing w:after="0"/>
        <w:jc w:val="center"/>
        <w:rPr>
          <w:b/>
          <w:i/>
        </w:rPr>
      </w:pPr>
      <w:r>
        <w:rPr>
          <w:b/>
          <w:i/>
        </w:rPr>
        <w:t>AV. FERNANDO COLOR DE MELLO, S/Nº - UNIDADE CONSUMIDORA: 8220336</w:t>
      </w:r>
    </w:p>
    <w:p w:rsidR="0069594A" w:rsidRPr="0069594A" w:rsidRDefault="0069594A" w:rsidP="0069594A">
      <w:pPr>
        <w:spacing w:after="0"/>
        <w:jc w:val="center"/>
        <w:rPr>
          <w:b/>
          <w:i/>
        </w:rPr>
      </w:pPr>
    </w:p>
    <w:tbl>
      <w:tblPr>
        <w:tblW w:w="4673" w:type="dxa"/>
        <w:tblCellMar>
          <w:left w:w="70" w:type="dxa"/>
          <w:right w:w="70" w:type="dxa"/>
        </w:tblCellMar>
        <w:tblLook w:val="04A0" w:firstRow="1" w:lastRow="0" w:firstColumn="1" w:lastColumn="0" w:noHBand="0" w:noVBand="1"/>
      </w:tblPr>
      <w:tblGrid>
        <w:gridCol w:w="662"/>
        <w:gridCol w:w="1203"/>
        <w:gridCol w:w="1420"/>
        <w:gridCol w:w="1388"/>
      </w:tblGrid>
      <w:tr w:rsidR="00B367B7" w:rsidRPr="00B367B7" w:rsidTr="00EE7B65">
        <w:trPr>
          <w:trHeight w:val="270"/>
        </w:trPr>
        <w:tc>
          <w:tcPr>
            <w:tcW w:w="662" w:type="dxa"/>
            <w:tcBorders>
              <w:top w:val="nil"/>
              <w:left w:val="nil"/>
              <w:bottom w:val="nil"/>
              <w:right w:val="nil"/>
            </w:tcBorders>
            <w:shd w:val="clear" w:color="auto" w:fill="auto"/>
            <w:noWrap/>
            <w:vAlign w:val="bottom"/>
          </w:tcPr>
          <w:p w:rsidR="00B367B7" w:rsidRPr="00B367B7" w:rsidRDefault="00B367B7" w:rsidP="00B367B7">
            <w:pPr>
              <w:spacing w:after="0" w:line="240" w:lineRule="auto"/>
              <w:rPr>
                <w:rFonts w:ascii="Times New Roman" w:eastAsia="Times New Roman" w:hAnsi="Times New Roman" w:cs="Times New Roman"/>
                <w:sz w:val="24"/>
                <w:szCs w:val="24"/>
                <w:lang w:eastAsia="pt-BR"/>
              </w:rPr>
            </w:pPr>
          </w:p>
        </w:tc>
        <w:tc>
          <w:tcPr>
            <w:tcW w:w="1203" w:type="dxa"/>
            <w:tcBorders>
              <w:top w:val="single" w:sz="4" w:space="0" w:color="auto"/>
              <w:left w:val="single" w:sz="4" w:space="0" w:color="auto"/>
              <w:bottom w:val="single" w:sz="4" w:space="0" w:color="auto"/>
              <w:right w:val="single" w:sz="4" w:space="0" w:color="auto"/>
            </w:tcBorders>
            <w:shd w:val="clear" w:color="000000" w:fill="FFFF00"/>
            <w:vAlign w:val="center"/>
          </w:tcPr>
          <w:p w:rsidR="00B367B7" w:rsidRPr="00B367B7" w:rsidRDefault="00B367B7" w:rsidP="00B367B7">
            <w:pPr>
              <w:spacing w:after="0" w:line="240" w:lineRule="auto"/>
              <w:jc w:val="center"/>
              <w:rPr>
                <w:rFonts w:ascii="Times New Roman" w:eastAsia="Times New Roman" w:hAnsi="Times New Roman" w:cs="Times New Roman"/>
                <w:b/>
                <w:bCs/>
                <w:sz w:val="24"/>
                <w:szCs w:val="24"/>
                <w:lang w:eastAsia="pt-BR"/>
              </w:rPr>
            </w:pPr>
          </w:p>
        </w:tc>
        <w:tc>
          <w:tcPr>
            <w:tcW w:w="1420" w:type="dxa"/>
            <w:tcBorders>
              <w:top w:val="nil"/>
              <w:left w:val="nil"/>
              <w:bottom w:val="nil"/>
              <w:right w:val="nil"/>
            </w:tcBorders>
            <w:shd w:val="clear" w:color="auto" w:fill="auto"/>
            <w:vAlign w:val="center"/>
          </w:tcPr>
          <w:p w:rsidR="00B367B7" w:rsidRPr="00B367B7" w:rsidRDefault="00B367B7" w:rsidP="00B367B7">
            <w:pPr>
              <w:spacing w:after="0" w:line="240" w:lineRule="auto"/>
              <w:jc w:val="center"/>
              <w:rPr>
                <w:rFonts w:ascii="Times New Roman" w:eastAsia="Times New Roman" w:hAnsi="Times New Roman" w:cs="Times New Roman"/>
                <w:b/>
                <w:bCs/>
                <w:sz w:val="24"/>
                <w:szCs w:val="24"/>
                <w:lang w:eastAsia="pt-BR"/>
              </w:rPr>
            </w:pPr>
          </w:p>
        </w:tc>
        <w:tc>
          <w:tcPr>
            <w:tcW w:w="1388" w:type="dxa"/>
            <w:tcBorders>
              <w:top w:val="nil"/>
              <w:left w:val="nil"/>
              <w:bottom w:val="nil"/>
              <w:right w:val="nil"/>
            </w:tcBorders>
            <w:shd w:val="clear" w:color="auto" w:fill="auto"/>
            <w:vAlign w:val="center"/>
          </w:tcPr>
          <w:p w:rsidR="00B367B7" w:rsidRPr="00B367B7" w:rsidRDefault="00B367B7" w:rsidP="00B367B7">
            <w:pPr>
              <w:spacing w:after="0" w:line="240" w:lineRule="auto"/>
              <w:rPr>
                <w:rFonts w:ascii="Times New Roman" w:eastAsia="Times New Roman" w:hAnsi="Times New Roman" w:cs="Times New Roman"/>
                <w:sz w:val="24"/>
                <w:szCs w:val="24"/>
                <w:lang w:eastAsia="pt-BR"/>
              </w:rPr>
            </w:pP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rPr>
                <w:rFonts w:ascii="Times New Roman" w:eastAsia="Times New Roman" w:hAnsi="Times New Roman" w:cs="Times New Roman"/>
                <w:sz w:val="24"/>
                <w:szCs w:val="24"/>
                <w:lang w:eastAsia="pt-BR"/>
              </w:rPr>
            </w:pPr>
          </w:p>
        </w:tc>
        <w:tc>
          <w:tcPr>
            <w:tcW w:w="1203" w:type="dxa"/>
            <w:tcBorders>
              <w:top w:val="nil"/>
              <w:left w:val="single" w:sz="4" w:space="0" w:color="auto"/>
              <w:bottom w:val="single" w:sz="4" w:space="0" w:color="auto"/>
              <w:right w:val="single" w:sz="4" w:space="0" w:color="auto"/>
            </w:tcBorders>
            <w:shd w:val="clear" w:color="000000" w:fill="FFFF00"/>
            <w:vAlign w:val="center"/>
            <w:hideMark/>
          </w:tcPr>
          <w:p w:rsidR="00B367B7" w:rsidRPr="00B367B7" w:rsidRDefault="00B367B7" w:rsidP="00B367B7">
            <w:pPr>
              <w:spacing w:after="0" w:line="240" w:lineRule="auto"/>
              <w:jc w:val="center"/>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consumo</w:t>
            </w:r>
          </w:p>
        </w:tc>
        <w:tc>
          <w:tcPr>
            <w:tcW w:w="1420" w:type="dxa"/>
            <w:tcBorders>
              <w:top w:val="single" w:sz="4" w:space="0" w:color="auto"/>
              <w:left w:val="nil"/>
              <w:bottom w:val="single" w:sz="4" w:space="0" w:color="auto"/>
              <w:right w:val="single" w:sz="4" w:space="0" w:color="auto"/>
            </w:tcBorders>
            <w:shd w:val="clear" w:color="000000" w:fill="FFFF00"/>
            <w:vAlign w:val="center"/>
            <w:hideMark/>
          </w:tcPr>
          <w:p w:rsidR="00B367B7" w:rsidRPr="00B367B7" w:rsidRDefault="00B367B7" w:rsidP="00B367B7">
            <w:pPr>
              <w:spacing w:after="0" w:line="240" w:lineRule="auto"/>
              <w:jc w:val="center"/>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vcto. Conta</w:t>
            </w:r>
          </w:p>
        </w:tc>
        <w:tc>
          <w:tcPr>
            <w:tcW w:w="1388" w:type="dxa"/>
            <w:tcBorders>
              <w:top w:val="single" w:sz="4" w:space="0" w:color="auto"/>
              <w:left w:val="nil"/>
              <w:bottom w:val="single" w:sz="4" w:space="0" w:color="auto"/>
              <w:right w:val="single" w:sz="4" w:space="0" w:color="auto"/>
            </w:tcBorders>
            <w:shd w:val="clear" w:color="000000" w:fill="FFFF00"/>
            <w:vAlign w:val="center"/>
            <w:hideMark/>
          </w:tcPr>
          <w:p w:rsidR="00B367B7" w:rsidRPr="00B367B7" w:rsidRDefault="00B367B7" w:rsidP="00B367B7">
            <w:pPr>
              <w:spacing w:after="0" w:line="240" w:lineRule="auto"/>
              <w:jc w:val="center"/>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valor</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set/18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05/10/2018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R$ 1.371,88</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mai/18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04/06/2018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R$ 764,80</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jan/18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05/02/2018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R$ 798,87</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dez/17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05/01/2018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R$ 983,29</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5</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nov/17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04/12/2017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R$ 694,23</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6</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out/17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01/11/2017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R$ 1.097,47</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7</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set/17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03/10/2017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R$ 1.153,09</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8</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ago/17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01/09/2017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R$ 398,94</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9</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jul/17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01/08/2017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R$ 682,65</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10</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jun/17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01/07/2017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R$ 405,44</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11</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mai/17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02/06/2017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R$ 676,62</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12</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abr/17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05/05/2017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R$ 434,52</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13</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mar/17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31/03/2017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R$ 51,23</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14</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fev/17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24/02/2017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R$ 47,97</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15</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jan/17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27/01/2017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R$ 48,10</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16</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dez/16</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30/12/2016</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R$ 50,14</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17</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nov/16</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02/12/2016</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R$ 35,55</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18</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out/16</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31/10/2016</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R$ 50,20</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19</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set/16</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30/09/2016</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R$ 50,72</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20</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ago/16</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31/08/2016</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R$ 50,40</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21</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jul/16</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01/08/2016</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R$ 50,73</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22</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fev/16</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29/02/2016</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R$ 54,65</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23</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set/12</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24/09/2012</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R$ 5.499,94</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24</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dez/11</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22/12/2011</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R$ 40,99</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EE7B65" w:rsidP="00B367B7">
            <w:pPr>
              <w:spacing w:after="0" w:line="240" w:lineRule="auto"/>
              <w:jc w:val="right"/>
              <w:rPr>
                <w:rFonts w:ascii="Times New Roman" w:eastAsia="Times New Roman" w:hAnsi="Times New Roman" w:cs="Times New Roman"/>
                <w:sz w:val="24"/>
                <w:szCs w:val="24"/>
                <w:lang w:eastAsia="pt-BR"/>
              </w:rPr>
            </w:pPr>
            <w:r w:rsidRPr="00EE7B65">
              <w:rPr>
                <w:rFonts w:ascii="Times New Roman" w:eastAsia="Times New Roman" w:hAnsi="Times New Roman" w:cs="Times New Roman"/>
                <w:sz w:val="24"/>
                <w:szCs w:val="24"/>
                <w:lang w:eastAsia="pt-BR"/>
              </w:rPr>
              <w:t xml:space="preserve">    </w:t>
            </w:r>
            <w:r w:rsidR="00B367B7" w:rsidRPr="00B367B7">
              <w:rPr>
                <w:rFonts w:ascii="Times New Roman" w:eastAsia="Times New Roman" w:hAnsi="Times New Roman" w:cs="Times New Roman"/>
                <w:sz w:val="24"/>
                <w:szCs w:val="24"/>
                <w:lang w:eastAsia="pt-BR"/>
              </w:rPr>
              <w:t>25</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set/11</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22/09/2011</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R$ 214,76</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26</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out/10</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21/10/2010</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R$ 35,90</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27</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ago/10</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24/08/2010</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R$ 36,42</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28</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jul/10</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21/08/2010</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R$ 38,43</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29</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abr/10</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21/04/2010</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R$ 42,02</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30</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fev/10</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21/02/2010</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R$ 49,71</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31</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jan/10</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21/01/2010</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R$ 365,48</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32</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out/09</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22/10/2009</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R$ 434,08</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33</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set/09</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22/09/2009</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R$ 261,61</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34</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jul/08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17/07/2008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R$ 461,93</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35</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jun/08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20/06/2008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R$ 693,92</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36</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mai/08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23/05/2008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R$ 856,40</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37</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abr/08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22/04/2008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R$ 938,44</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38</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mar/08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20/03/2008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R$ 1.533,16</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39</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fev/08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03/03/2008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R$ 954,41</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40</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jan/08</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23/01/2008</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R$ 1.119,16</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41</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dez/07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27/12/2007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R$ 2.058,81</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42</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nov/07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29/11/2007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R$ 1.403,50</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43</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out/07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25/10/2007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R$ 1.133,30</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44</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set/07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25/09/2007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R$ 979,64</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45</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ago/07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25/08/2007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R$ 302,52</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46</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mar/07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25/03/2007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R$ 674,59</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47</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fev/07</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27/02/2007</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R$ 658,36</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48</w:t>
            </w: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set/06</w:t>
            </w: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b/>
                <w:bCs/>
                <w:sz w:val="24"/>
                <w:szCs w:val="24"/>
                <w:lang w:eastAsia="pt-BR"/>
              </w:rPr>
            </w:pPr>
            <w:r w:rsidRPr="00B367B7">
              <w:rPr>
                <w:rFonts w:ascii="Times New Roman" w:eastAsia="Times New Roman" w:hAnsi="Times New Roman" w:cs="Times New Roman"/>
                <w:b/>
                <w:bCs/>
                <w:sz w:val="24"/>
                <w:szCs w:val="24"/>
                <w:lang w:eastAsia="pt-BR"/>
              </w:rPr>
              <w:t>25/09/2006</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r w:rsidRPr="00B367B7">
              <w:rPr>
                <w:rFonts w:ascii="Times New Roman" w:eastAsia="Times New Roman" w:hAnsi="Times New Roman" w:cs="Times New Roman"/>
                <w:sz w:val="24"/>
                <w:szCs w:val="24"/>
                <w:lang w:eastAsia="pt-BR"/>
              </w:rPr>
              <w:t>R$ 427,12</w:t>
            </w:r>
          </w:p>
        </w:tc>
      </w:tr>
      <w:tr w:rsidR="00B367B7" w:rsidRPr="00B367B7" w:rsidTr="00EE7B65">
        <w:trPr>
          <w:trHeight w:val="270"/>
        </w:trPr>
        <w:tc>
          <w:tcPr>
            <w:tcW w:w="662" w:type="dxa"/>
            <w:tcBorders>
              <w:top w:val="nil"/>
              <w:left w:val="nil"/>
              <w:bottom w:val="nil"/>
              <w:right w:val="nil"/>
            </w:tcBorders>
            <w:shd w:val="clear" w:color="auto" w:fill="auto"/>
            <w:noWrap/>
            <w:vAlign w:val="bottom"/>
            <w:hideMark/>
          </w:tcPr>
          <w:p w:rsidR="00B367B7" w:rsidRPr="00B367B7" w:rsidRDefault="00B367B7" w:rsidP="00B367B7">
            <w:pPr>
              <w:spacing w:after="0" w:line="240" w:lineRule="auto"/>
              <w:jc w:val="right"/>
              <w:rPr>
                <w:rFonts w:ascii="Times New Roman" w:eastAsia="Times New Roman" w:hAnsi="Times New Roman" w:cs="Times New Roman"/>
                <w:sz w:val="24"/>
                <w:szCs w:val="24"/>
                <w:lang w:eastAsia="pt-BR"/>
              </w:rPr>
            </w:pPr>
          </w:p>
        </w:tc>
        <w:tc>
          <w:tcPr>
            <w:tcW w:w="1203" w:type="dxa"/>
            <w:tcBorders>
              <w:top w:val="nil"/>
              <w:left w:val="nil"/>
              <w:bottom w:val="nil"/>
              <w:right w:val="nil"/>
            </w:tcBorders>
            <w:shd w:val="clear" w:color="auto" w:fill="auto"/>
            <w:vAlign w:val="center"/>
            <w:hideMark/>
          </w:tcPr>
          <w:p w:rsidR="00B367B7" w:rsidRPr="00B367B7" w:rsidRDefault="00B367B7" w:rsidP="00B367B7">
            <w:pPr>
              <w:spacing w:after="0" w:line="240" w:lineRule="auto"/>
              <w:rPr>
                <w:rFonts w:ascii="Times New Roman" w:eastAsia="Times New Roman" w:hAnsi="Times New Roman" w:cs="Times New Roman"/>
                <w:sz w:val="24"/>
                <w:szCs w:val="24"/>
                <w:lang w:eastAsia="pt-BR"/>
              </w:rPr>
            </w:pPr>
          </w:p>
        </w:tc>
        <w:tc>
          <w:tcPr>
            <w:tcW w:w="1420" w:type="dxa"/>
            <w:tcBorders>
              <w:top w:val="nil"/>
              <w:left w:val="nil"/>
              <w:bottom w:val="nil"/>
              <w:right w:val="nil"/>
            </w:tcBorders>
            <w:shd w:val="clear" w:color="auto" w:fill="auto"/>
            <w:vAlign w:val="center"/>
            <w:hideMark/>
          </w:tcPr>
          <w:p w:rsidR="00B367B7" w:rsidRPr="00B367B7" w:rsidRDefault="00B367B7" w:rsidP="00B367B7">
            <w:pPr>
              <w:spacing w:after="0" w:line="240" w:lineRule="auto"/>
              <w:rPr>
                <w:rFonts w:ascii="Times New Roman" w:eastAsia="Times New Roman" w:hAnsi="Times New Roman" w:cs="Times New Roman"/>
                <w:b/>
                <w:sz w:val="24"/>
                <w:szCs w:val="24"/>
                <w:lang w:eastAsia="pt-BR"/>
              </w:rPr>
            </w:pPr>
            <w:r w:rsidRPr="00EE7B65">
              <w:rPr>
                <w:rFonts w:ascii="Times New Roman" w:eastAsia="Times New Roman" w:hAnsi="Times New Roman" w:cs="Times New Roman"/>
                <w:b/>
                <w:color w:val="FF0000"/>
                <w:sz w:val="24"/>
                <w:szCs w:val="24"/>
                <w:lang w:eastAsia="pt-BR"/>
              </w:rPr>
              <w:t>TOTAL</w:t>
            </w:r>
          </w:p>
        </w:tc>
        <w:tc>
          <w:tcPr>
            <w:tcW w:w="1388" w:type="dxa"/>
            <w:tcBorders>
              <w:top w:val="nil"/>
              <w:left w:val="nil"/>
              <w:bottom w:val="nil"/>
              <w:right w:val="nil"/>
            </w:tcBorders>
            <w:shd w:val="clear" w:color="auto" w:fill="auto"/>
            <w:vAlign w:val="center"/>
            <w:hideMark/>
          </w:tcPr>
          <w:p w:rsidR="00B367B7" w:rsidRPr="00B367B7" w:rsidRDefault="00B367B7" w:rsidP="00B367B7">
            <w:pPr>
              <w:spacing w:after="0" w:line="240" w:lineRule="auto"/>
              <w:jc w:val="center"/>
              <w:rPr>
                <w:rFonts w:ascii="Times New Roman" w:eastAsia="Times New Roman" w:hAnsi="Times New Roman" w:cs="Times New Roman"/>
                <w:b/>
                <w:bCs/>
                <w:color w:val="FF0000"/>
                <w:sz w:val="24"/>
                <w:szCs w:val="24"/>
                <w:lang w:eastAsia="pt-BR"/>
              </w:rPr>
            </w:pPr>
            <w:r w:rsidRPr="00B367B7">
              <w:rPr>
                <w:rFonts w:ascii="Times New Roman" w:eastAsia="Times New Roman" w:hAnsi="Times New Roman" w:cs="Times New Roman"/>
                <w:b/>
                <w:bCs/>
                <w:color w:val="FF0000"/>
                <w:sz w:val="24"/>
                <w:szCs w:val="24"/>
                <w:lang w:eastAsia="pt-BR"/>
              </w:rPr>
              <w:t>R$ 31.166,09</w:t>
            </w:r>
          </w:p>
        </w:tc>
      </w:tr>
    </w:tbl>
    <w:p w:rsidR="007B0AC3" w:rsidRDefault="007B0AC3" w:rsidP="0085139F">
      <w:pPr>
        <w:spacing w:after="0"/>
        <w:jc w:val="both"/>
        <w:rPr>
          <w:b/>
          <w:sz w:val="24"/>
        </w:rPr>
      </w:pPr>
    </w:p>
    <w:p w:rsidR="00276192" w:rsidRDefault="00276192" w:rsidP="0085139F">
      <w:pPr>
        <w:spacing w:after="0"/>
        <w:jc w:val="both"/>
        <w:rPr>
          <w:b/>
          <w:sz w:val="24"/>
        </w:rPr>
      </w:pPr>
    </w:p>
    <w:p w:rsidR="00276192" w:rsidRDefault="00276192" w:rsidP="0085139F">
      <w:pPr>
        <w:spacing w:after="0"/>
        <w:jc w:val="both"/>
        <w:rPr>
          <w:b/>
          <w:sz w:val="24"/>
        </w:rPr>
      </w:pPr>
    </w:p>
    <w:p w:rsidR="00212447" w:rsidRDefault="00212447" w:rsidP="00212447">
      <w:pPr>
        <w:spacing w:after="0"/>
        <w:rPr>
          <w:b/>
          <w:sz w:val="24"/>
        </w:rPr>
      </w:pPr>
    </w:p>
    <w:p w:rsidR="00212447" w:rsidRDefault="00212447" w:rsidP="00212447">
      <w:pPr>
        <w:pStyle w:val="PargrafodaLista"/>
        <w:spacing w:after="0"/>
        <w:jc w:val="both"/>
        <w:rPr>
          <w:rFonts w:ascii="Times New Roman" w:hAnsi="Times New Roman" w:cs="Times New Roman"/>
          <w:b/>
          <w:i/>
          <w:sz w:val="20"/>
          <w:szCs w:val="20"/>
          <w:u w:val="single"/>
        </w:rPr>
      </w:pPr>
      <w:r w:rsidRPr="007E1BEF">
        <w:rPr>
          <w:rFonts w:ascii="Times New Roman" w:hAnsi="Times New Roman" w:cs="Times New Roman"/>
          <w:b/>
          <w:i/>
          <w:sz w:val="20"/>
          <w:szCs w:val="20"/>
          <w:highlight w:val="yellow"/>
          <w:u w:val="single"/>
        </w:rPr>
        <w:t>EMPRESAS COM PARTICIPAÇÃO OFICIAL ou OFICIOSA DE GILBERTO GONÇALVES</w:t>
      </w:r>
    </w:p>
    <w:p w:rsidR="00212447" w:rsidRPr="007E1BEF" w:rsidRDefault="00212447" w:rsidP="00212447">
      <w:pPr>
        <w:pStyle w:val="PargrafodaLista"/>
        <w:spacing w:after="0"/>
        <w:jc w:val="both"/>
        <w:rPr>
          <w:rFonts w:ascii="Times New Roman" w:hAnsi="Times New Roman" w:cs="Times New Roman"/>
          <w:b/>
          <w:i/>
          <w:sz w:val="20"/>
          <w:szCs w:val="20"/>
          <w:u w:val="single"/>
        </w:rPr>
      </w:pPr>
    </w:p>
    <w:p w:rsidR="00212447" w:rsidRDefault="00212447" w:rsidP="0058558F">
      <w:pPr>
        <w:spacing w:after="0"/>
        <w:ind w:left="-993"/>
        <w:jc w:val="both"/>
        <w:rPr>
          <w:b/>
          <w:sz w:val="24"/>
        </w:rPr>
      </w:pPr>
      <w:r>
        <w:rPr>
          <w:noProof/>
          <w:lang w:eastAsia="pt-BR"/>
        </w:rPr>
        <w:drawing>
          <wp:inline distT="0" distB="0" distL="0" distR="0" wp14:anchorId="29112D9C" wp14:editId="130F8401">
            <wp:extent cx="7328444" cy="2562225"/>
            <wp:effectExtent l="0" t="0" r="635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7425756" cy="2596248"/>
                    </a:xfrm>
                    <a:prstGeom prst="rect">
                      <a:avLst/>
                    </a:prstGeom>
                  </pic:spPr>
                </pic:pic>
              </a:graphicData>
            </a:graphic>
          </wp:inline>
        </w:drawing>
      </w:r>
    </w:p>
    <w:p w:rsidR="00212447" w:rsidRDefault="00212447" w:rsidP="00212447">
      <w:pPr>
        <w:spacing w:after="0"/>
        <w:jc w:val="both"/>
        <w:rPr>
          <w:b/>
          <w:sz w:val="24"/>
        </w:rPr>
      </w:pPr>
    </w:p>
    <w:p w:rsidR="00212447" w:rsidRDefault="00212447" w:rsidP="00212447">
      <w:pPr>
        <w:spacing w:after="0"/>
      </w:pPr>
      <w:r>
        <w:t xml:space="preserve">PROCESSO nº 0000070-71.2017.5.19.0000 (MS) </w:t>
      </w:r>
    </w:p>
    <w:p w:rsidR="00212447" w:rsidRDefault="00212447" w:rsidP="00212447">
      <w:pPr>
        <w:spacing w:after="0"/>
      </w:pPr>
      <w:r>
        <w:t xml:space="preserve">IMPETRANTE: FIDELIDADE COMERCIO DE ALIMENTOS EIRELI - ME.CNPJ: 24.312.230/0001-54 ADVOGADO: DAGOBERTO COSTA SILVA DE OMENA - OAB: AL9013 - CPF: 066.268.484-29 </w:t>
      </w:r>
    </w:p>
    <w:p w:rsidR="00212447" w:rsidRDefault="00212447" w:rsidP="00212447">
      <w:pPr>
        <w:spacing w:after="0"/>
      </w:pPr>
      <w:r>
        <w:t xml:space="preserve">IMPETRANTE: G G D S C DISTRIBUIDORA DE ALIMENTOS EIRELI CPF: 066.268.484-29 </w:t>
      </w:r>
    </w:p>
    <w:p w:rsidR="00212447" w:rsidRDefault="00212447" w:rsidP="00212447">
      <w:pPr>
        <w:spacing w:after="0"/>
      </w:pPr>
      <w:r>
        <w:t xml:space="preserve">ADVOGADO: DAGOBERTO COSTA SILVA DE OMENA - OAB: AL9013 - CPF: 066.268.484-29 </w:t>
      </w:r>
    </w:p>
    <w:p w:rsidR="00212447" w:rsidRDefault="00212447" w:rsidP="00212447">
      <w:pPr>
        <w:spacing w:after="0"/>
      </w:pPr>
      <w:r>
        <w:t xml:space="preserve">IMPETRADO: NILTON BELTRÃO DE ALBUQUERQUE JÚNIOR </w:t>
      </w:r>
    </w:p>
    <w:p w:rsidR="00212447" w:rsidRDefault="00212447" w:rsidP="00212447">
      <w:pPr>
        <w:spacing w:after="0"/>
        <w:rPr>
          <w:b/>
          <w:sz w:val="24"/>
        </w:rPr>
      </w:pPr>
      <w:r>
        <w:t>REDATOR: JOÃO LEITE</w:t>
      </w:r>
    </w:p>
    <w:p w:rsidR="00212447" w:rsidRDefault="00212447" w:rsidP="00212447">
      <w:pPr>
        <w:spacing w:after="0"/>
        <w:rPr>
          <w:b/>
          <w:sz w:val="24"/>
        </w:rPr>
      </w:pPr>
    </w:p>
    <w:p w:rsidR="00BF3E02" w:rsidRPr="00BF3E02" w:rsidRDefault="00BF3E02" w:rsidP="00212447">
      <w:pPr>
        <w:spacing w:after="0"/>
        <w:ind w:firstLine="2268"/>
        <w:jc w:val="both"/>
        <w:rPr>
          <w:rFonts w:ascii="Times New Roman" w:hAnsi="Times New Roman" w:cs="Times New Roman"/>
          <w:b/>
          <w:sz w:val="24"/>
          <w:u w:val="single"/>
        </w:rPr>
      </w:pPr>
      <w:r w:rsidRPr="00BF3E02">
        <w:rPr>
          <w:rFonts w:ascii="Times New Roman" w:hAnsi="Times New Roman" w:cs="Times New Roman"/>
          <w:b/>
          <w:sz w:val="24"/>
          <w:u w:val="single"/>
        </w:rPr>
        <w:t>ACORDÃO TRT 19ª REGIÃO</w:t>
      </w:r>
      <w:r w:rsidR="00BC0981">
        <w:rPr>
          <w:rFonts w:ascii="Times New Roman" w:hAnsi="Times New Roman" w:cs="Times New Roman"/>
          <w:b/>
          <w:sz w:val="24"/>
          <w:u w:val="single"/>
        </w:rPr>
        <w:t>, em 16/05/2018</w:t>
      </w:r>
    </w:p>
    <w:p w:rsidR="00BF3E02" w:rsidRDefault="00BF3E02" w:rsidP="00212447">
      <w:pPr>
        <w:spacing w:after="0"/>
        <w:ind w:firstLine="2268"/>
        <w:jc w:val="both"/>
        <w:rPr>
          <w:rFonts w:ascii="Times New Roman" w:hAnsi="Times New Roman" w:cs="Times New Roman"/>
          <w:sz w:val="24"/>
        </w:rPr>
      </w:pPr>
      <w:r>
        <w:rPr>
          <w:rFonts w:ascii="Times New Roman" w:hAnsi="Times New Roman" w:cs="Times New Roman"/>
          <w:sz w:val="24"/>
        </w:rPr>
        <w:t>“</w:t>
      </w:r>
      <w:r>
        <w:t xml:space="preserve">Nas informações da autoridade apontada como coatora observa-se que os motivos que levaram à execução das impetrantes decorreu do </w:t>
      </w:r>
      <w:r w:rsidRPr="00BF3E02">
        <w:rPr>
          <w:b/>
          <w:u w:val="single"/>
        </w:rPr>
        <w:t>entendimento de grupo familiar</w:t>
      </w:r>
      <w:r>
        <w:t>, baseada no fato de o administrador da executada ser pai dos sócias das requerentes e possuir representação / procuração para atuar em nome do seu filho - Geoberto Gonçalves da Silva Cordeiro - administrador da impetrante G G D S Distribuidora de Alimentos Eireli - EPP</w:t>
      </w:r>
    </w:p>
    <w:p w:rsidR="00BF3E02" w:rsidRPr="00BF3E02" w:rsidRDefault="00BF3E02" w:rsidP="00212447">
      <w:pPr>
        <w:spacing w:after="0"/>
        <w:ind w:firstLine="2268"/>
        <w:jc w:val="both"/>
        <w:rPr>
          <w:rFonts w:ascii="Times New Roman" w:hAnsi="Times New Roman" w:cs="Times New Roman"/>
          <w:sz w:val="14"/>
        </w:rPr>
      </w:pPr>
    </w:p>
    <w:p w:rsidR="00212447" w:rsidRPr="00212447" w:rsidRDefault="00212447" w:rsidP="00212447">
      <w:pPr>
        <w:spacing w:after="0"/>
        <w:ind w:firstLine="2268"/>
        <w:jc w:val="both"/>
        <w:rPr>
          <w:rFonts w:ascii="Times New Roman" w:hAnsi="Times New Roman" w:cs="Times New Roman"/>
          <w:sz w:val="24"/>
        </w:rPr>
      </w:pPr>
      <w:r w:rsidRPr="00212447">
        <w:rPr>
          <w:rFonts w:ascii="Times New Roman" w:hAnsi="Times New Roman" w:cs="Times New Roman"/>
          <w:sz w:val="24"/>
        </w:rPr>
        <w:t xml:space="preserve">Todos esses elementos permitiram que este juízo chegasse à conclusão de que o sócio da executada sempre se valeu do nome de seus filhos, GEOBERTO GONÇALVES DA SILVA CORDEIRO e GABRIELA CRISTINA GONÇALVES DA SILVA CORDEIRO para a aquisição de seu patrimônio pessoal, na condição de pessoas interpostas. </w:t>
      </w:r>
    </w:p>
    <w:p w:rsidR="00212447" w:rsidRPr="00BF3E02" w:rsidRDefault="00212447" w:rsidP="00212447">
      <w:pPr>
        <w:spacing w:after="0"/>
        <w:ind w:firstLine="2268"/>
        <w:jc w:val="both"/>
        <w:rPr>
          <w:rFonts w:ascii="Times New Roman" w:hAnsi="Times New Roman" w:cs="Times New Roman"/>
          <w:sz w:val="14"/>
        </w:rPr>
      </w:pPr>
    </w:p>
    <w:p w:rsidR="00212447" w:rsidRDefault="00212447" w:rsidP="00BF3E02">
      <w:pPr>
        <w:spacing w:after="0"/>
        <w:ind w:left="2268"/>
        <w:jc w:val="both"/>
        <w:rPr>
          <w:rFonts w:ascii="Times New Roman" w:hAnsi="Times New Roman" w:cs="Times New Roman"/>
          <w:sz w:val="24"/>
        </w:rPr>
      </w:pPr>
      <w:r w:rsidRPr="00212447">
        <w:rPr>
          <w:rFonts w:ascii="Times New Roman" w:hAnsi="Times New Roman" w:cs="Times New Roman"/>
          <w:sz w:val="24"/>
        </w:rPr>
        <w:t>"não é concebível que o executado, proprietário de diversas empresas do ramo alimentício, já tendo exercido um mandato de deputado estadual e agora eleito prefeito do município de Rio Largo, não possua nenhuma renda e nenhum bem em nome próprio, ao passo em que seus filhos, notadamente o mais velho (desde que era menor impúbere), possua patrimônio considerável", conforme acima demonstrado.</w:t>
      </w:r>
      <w:r w:rsidR="00BF3E02">
        <w:rPr>
          <w:rFonts w:ascii="Times New Roman" w:hAnsi="Times New Roman" w:cs="Times New Roman"/>
          <w:sz w:val="24"/>
        </w:rPr>
        <w:t>”</w:t>
      </w:r>
    </w:p>
    <w:p w:rsidR="00BF3E02" w:rsidRDefault="00BF3E02" w:rsidP="00212447">
      <w:pPr>
        <w:spacing w:after="0"/>
        <w:ind w:firstLine="2268"/>
        <w:jc w:val="both"/>
        <w:rPr>
          <w:rFonts w:ascii="Times New Roman" w:hAnsi="Times New Roman" w:cs="Times New Roman"/>
          <w:sz w:val="24"/>
        </w:rPr>
      </w:pPr>
    </w:p>
    <w:p w:rsidR="00BF3E02" w:rsidRDefault="00BF3E02" w:rsidP="00212447">
      <w:pPr>
        <w:spacing w:after="0"/>
        <w:ind w:firstLine="2268"/>
        <w:jc w:val="both"/>
        <w:rPr>
          <w:rFonts w:ascii="Times New Roman" w:hAnsi="Times New Roman" w:cs="Times New Roman"/>
          <w:sz w:val="24"/>
        </w:rPr>
      </w:pPr>
      <w:r>
        <w:t xml:space="preserve">Ressalte-se, inicialmente, que, nos termos da Resolução Administrativa nº 37 do Tribunal Pleno do TRT 19ª Região, foi determinado o início da pesquisa patrimonial da executada e de seus sócios, considerando a existência de 36 (trinta e seis) processos contra a executada com certidão positiva no Banco Nacional de Débitos Trabalhistas - BNDT, estando preenchido o requisito de acionamento do Setor de Pesquisa Patrimonial, previsto no art. 3º, II, da Resolução Administrativa em comento. Foram oficiadas todas as Varas do Trabalho deste Regional para obtenção dos valores das execuções pendentes contra a executada, com vistas à realização de medidas constritivas que atendessem a todas elas. Neste sentido, constatou-se a existência de uma dívida trabalhista consolidada de </w:t>
      </w:r>
      <w:r w:rsidRPr="00BF3E02">
        <w:rPr>
          <w:b/>
          <w:color w:val="FF0000"/>
        </w:rPr>
        <w:t>R$</w:t>
      </w:r>
      <w:r>
        <w:rPr>
          <w:b/>
          <w:color w:val="FF0000"/>
        </w:rPr>
        <w:t xml:space="preserve"> </w:t>
      </w:r>
      <w:r w:rsidRPr="00BF3E02">
        <w:rPr>
          <w:b/>
          <w:color w:val="FF0000"/>
        </w:rPr>
        <w:t xml:space="preserve">1.656.481,44 (um milhão seiscentos e cinquenta e seis </w:t>
      </w:r>
      <w:r>
        <w:rPr>
          <w:b/>
          <w:color w:val="FF0000"/>
        </w:rPr>
        <w:t xml:space="preserve">mil, </w:t>
      </w:r>
      <w:r w:rsidRPr="00BF3E02">
        <w:rPr>
          <w:b/>
          <w:color w:val="FF0000"/>
        </w:rPr>
        <w:t>quatrocentos e oitenta e um reais e quarenta e quatro centavos)</w:t>
      </w:r>
      <w:r>
        <w:t>,</w:t>
      </w:r>
    </w:p>
    <w:p w:rsidR="00BF3E02" w:rsidRPr="00212447" w:rsidRDefault="00BF3E02" w:rsidP="00212447">
      <w:pPr>
        <w:spacing w:after="0"/>
        <w:ind w:firstLine="2268"/>
        <w:jc w:val="both"/>
        <w:rPr>
          <w:rFonts w:ascii="Times New Roman" w:hAnsi="Times New Roman" w:cs="Times New Roman"/>
          <w:sz w:val="24"/>
        </w:rPr>
      </w:pPr>
    </w:p>
    <w:p w:rsidR="00212447" w:rsidRDefault="00212447" w:rsidP="00212447">
      <w:pPr>
        <w:spacing w:after="0"/>
      </w:pPr>
    </w:p>
    <w:p w:rsidR="00212447" w:rsidRDefault="00212447" w:rsidP="00212447">
      <w:pPr>
        <w:spacing w:after="0"/>
      </w:pPr>
    </w:p>
    <w:p w:rsidR="00212447" w:rsidRDefault="00212447" w:rsidP="00212447">
      <w:pPr>
        <w:spacing w:after="0"/>
      </w:pPr>
    </w:p>
    <w:p w:rsidR="00BC0981" w:rsidRDefault="00BC0981" w:rsidP="00BC0981">
      <w:pPr>
        <w:spacing w:after="0"/>
        <w:jc w:val="center"/>
        <w:rPr>
          <w:b/>
          <w:sz w:val="24"/>
        </w:rPr>
      </w:pPr>
      <w:r>
        <w:rPr>
          <w:noProof/>
          <w:lang w:eastAsia="pt-BR"/>
        </w:rPr>
        <w:drawing>
          <wp:inline distT="0" distB="0" distL="0" distR="0" wp14:anchorId="4B6AFE02" wp14:editId="2986542F">
            <wp:extent cx="4810125" cy="2724150"/>
            <wp:effectExtent l="0" t="0" r="9525" b="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810125" cy="2724150"/>
                    </a:xfrm>
                    <a:prstGeom prst="rect">
                      <a:avLst/>
                    </a:prstGeom>
                  </pic:spPr>
                </pic:pic>
              </a:graphicData>
            </a:graphic>
          </wp:inline>
        </w:drawing>
      </w:r>
    </w:p>
    <w:p w:rsidR="00212447" w:rsidRDefault="00212447" w:rsidP="0085139F">
      <w:pPr>
        <w:spacing w:after="0"/>
        <w:jc w:val="both"/>
        <w:rPr>
          <w:b/>
          <w:sz w:val="24"/>
        </w:rPr>
      </w:pPr>
    </w:p>
    <w:p w:rsidR="00BC0981" w:rsidRPr="00BC0981" w:rsidRDefault="00BC0981" w:rsidP="00BC0981">
      <w:pPr>
        <w:spacing w:after="0"/>
        <w:jc w:val="center"/>
        <w:rPr>
          <w:sz w:val="20"/>
        </w:rPr>
      </w:pPr>
      <w:r w:rsidRPr="00BC0981">
        <w:rPr>
          <w:sz w:val="20"/>
        </w:rPr>
        <w:t>0280100-93.1986.5.19.0001 - TRT 19ª Região</w:t>
      </w:r>
    </w:p>
    <w:p w:rsidR="00BC0981" w:rsidRPr="00BC0981" w:rsidRDefault="00BC0981" w:rsidP="00BC0981">
      <w:pPr>
        <w:spacing w:after="0"/>
        <w:jc w:val="center"/>
        <w:rPr>
          <w:sz w:val="20"/>
        </w:rPr>
      </w:pPr>
      <w:r w:rsidRPr="00BC0981">
        <w:rPr>
          <w:sz w:val="20"/>
        </w:rPr>
        <w:t>0422500-33.1986.5.19.0001 - TRT 19ª Região</w:t>
      </w:r>
    </w:p>
    <w:p w:rsidR="00BC0981" w:rsidRPr="00BC0981" w:rsidRDefault="00BC0981" w:rsidP="00BC0981">
      <w:pPr>
        <w:spacing w:after="0"/>
        <w:jc w:val="center"/>
        <w:rPr>
          <w:sz w:val="20"/>
        </w:rPr>
      </w:pPr>
      <w:r w:rsidRPr="00BC0981">
        <w:rPr>
          <w:sz w:val="20"/>
        </w:rPr>
        <w:t>0035500-53.1995.5.19.0001 - TRT 19ª Região</w:t>
      </w:r>
    </w:p>
    <w:p w:rsidR="00BC0981" w:rsidRPr="00BC0981" w:rsidRDefault="00BC0981" w:rsidP="00BC0981">
      <w:pPr>
        <w:spacing w:after="0"/>
        <w:jc w:val="center"/>
        <w:rPr>
          <w:sz w:val="20"/>
        </w:rPr>
      </w:pPr>
      <w:r w:rsidRPr="00BC0981">
        <w:rPr>
          <w:sz w:val="20"/>
        </w:rPr>
        <w:t>0248000-65.1998.5.19.0001 - TRT 19ª Região</w:t>
      </w:r>
    </w:p>
    <w:p w:rsidR="00BC0981" w:rsidRPr="00BC0981" w:rsidRDefault="00BC0981" w:rsidP="00BC0981">
      <w:pPr>
        <w:spacing w:after="0"/>
        <w:jc w:val="center"/>
        <w:rPr>
          <w:sz w:val="20"/>
        </w:rPr>
      </w:pPr>
      <w:r w:rsidRPr="00BC0981">
        <w:rPr>
          <w:sz w:val="20"/>
        </w:rPr>
        <w:t>0011800-96.2005.5.19.0001 - TRT 19ª Região</w:t>
      </w:r>
    </w:p>
    <w:p w:rsidR="00BC0981" w:rsidRPr="00BC0981" w:rsidRDefault="00BC0981" w:rsidP="00BC0981">
      <w:pPr>
        <w:spacing w:after="0"/>
        <w:jc w:val="center"/>
        <w:rPr>
          <w:sz w:val="20"/>
        </w:rPr>
      </w:pPr>
      <w:r w:rsidRPr="00BC0981">
        <w:rPr>
          <w:sz w:val="20"/>
        </w:rPr>
        <w:t>0018800-50.2005.5.19.0001 - TRT 19ª Região</w:t>
      </w:r>
    </w:p>
    <w:p w:rsidR="00BC0981" w:rsidRPr="00BC0981" w:rsidRDefault="00BC0981" w:rsidP="00BC0981">
      <w:pPr>
        <w:spacing w:after="0"/>
        <w:jc w:val="center"/>
        <w:rPr>
          <w:sz w:val="20"/>
        </w:rPr>
      </w:pPr>
      <w:r w:rsidRPr="00BC0981">
        <w:rPr>
          <w:sz w:val="20"/>
        </w:rPr>
        <w:t>0049300-02.2005.5.19.0001 - TRT 19ª Região</w:t>
      </w:r>
    </w:p>
    <w:p w:rsidR="00BC0981" w:rsidRPr="00BC0981" w:rsidRDefault="00BC0981" w:rsidP="00BC0981">
      <w:pPr>
        <w:spacing w:after="0"/>
        <w:jc w:val="center"/>
        <w:rPr>
          <w:sz w:val="20"/>
        </w:rPr>
      </w:pPr>
      <w:r w:rsidRPr="00BC0981">
        <w:rPr>
          <w:sz w:val="20"/>
        </w:rPr>
        <w:t>0076600-36.2005.5.19.0001 - TRT 19ª Região</w:t>
      </w:r>
    </w:p>
    <w:p w:rsidR="00BC0981" w:rsidRPr="00BC0981" w:rsidRDefault="00BC0981" w:rsidP="00BC0981">
      <w:pPr>
        <w:spacing w:after="0"/>
        <w:jc w:val="center"/>
        <w:rPr>
          <w:sz w:val="20"/>
        </w:rPr>
      </w:pPr>
      <w:r w:rsidRPr="00BC0981">
        <w:rPr>
          <w:sz w:val="20"/>
        </w:rPr>
        <w:t>0091100-10.2005.5.19.0001 - TRT 19ª Região</w:t>
      </w:r>
    </w:p>
    <w:p w:rsidR="00BC0981" w:rsidRPr="00BC0981" w:rsidRDefault="00BC0981" w:rsidP="00BC0981">
      <w:pPr>
        <w:spacing w:after="0"/>
        <w:jc w:val="center"/>
        <w:rPr>
          <w:sz w:val="20"/>
        </w:rPr>
      </w:pPr>
      <w:r w:rsidRPr="00BC0981">
        <w:rPr>
          <w:sz w:val="20"/>
        </w:rPr>
        <w:t>0035600-85.2007.5.19.0001 - TRT 19ª Região</w:t>
      </w:r>
    </w:p>
    <w:p w:rsidR="00BC0981" w:rsidRPr="00BC0981" w:rsidRDefault="00BC0981" w:rsidP="00BC0981">
      <w:pPr>
        <w:spacing w:after="0"/>
        <w:jc w:val="center"/>
        <w:rPr>
          <w:sz w:val="20"/>
        </w:rPr>
      </w:pPr>
      <w:r w:rsidRPr="00BC0981">
        <w:rPr>
          <w:sz w:val="20"/>
        </w:rPr>
        <w:t>0126600-69.2007.5.19.0001 - TRT 19ª Região</w:t>
      </w:r>
    </w:p>
    <w:p w:rsidR="00BC0981" w:rsidRPr="00BC0981" w:rsidRDefault="00BC0981" w:rsidP="00BC0981">
      <w:pPr>
        <w:spacing w:after="0"/>
        <w:jc w:val="center"/>
        <w:rPr>
          <w:sz w:val="20"/>
        </w:rPr>
      </w:pPr>
      <w:r w:rsidRPr="00BC0981">
        <w:rPr>
          <w:sz w:val="20"/>
        </w:rPr>
        <w:t>0160400-90.2004.5.19.0002 - TRT 19ª Região</w:t>
      </w:r>
    </w:p>
    <w:p w:rsidR="00BC0981" w:rsidRPr="00BC0981" w:rsidRDefault="00BC0981" w:rsidP="00BC0981">
      <w:pPr>
        <w:spacing w:after="0"/>
        <w:jc w:val="center"/>
        <w:rPr>
          <w:sz w:val="20"/>
        </w:rPr>
      </w:pPr>
      <w:r w:rsidRPr="00BC0981">
        <w:rPr>
          <w:sz w:val="20"/>
        </w:rPr>
        <w:t>0144600-85.2005.5.19.0002 - TRT 19ª Região</w:t>
      </w:r>
    </w:p>
    <w:p w:rsidR="00BC0981" w:rsidRPr="00BC0981" w:rsidRDefault="00BC0981" w:rsidP="00BC0981">
      <w:pPr>
        <w:spacing w:after="0"/>
        <w:jc w:val="center"/>
        <w:rPr>
          <w:sz w:val="20"/>
        </w:rPr>
      </w:pPr>
      <w:r w:rsidRPr="00BC0981">
        <w:rPr>
          <w:sz w:val="20"/>
        </w:rPr>
        <w:t>0131300-05.1995.5.19.0003 - TRT 19ª Região</w:t>
      </w:r>
    </w:p>
    <w:p w:rsidR="00BC0981" w:rsidRPr="00BC0981" w:rsidRDefault="00BC0981" w:rsidP="00BC0981">
      <w:pPr>
        <w:spacing w:after="0"/>
        <w:jc w:val="center"/>
        <w:rPr>
          <w:sz w:val="20"/>
        </w:rPr>
      </w:pPr>
      <w:r w:rsidRPr="00BC0981">
        <w:rPr>
          <w:sz w:val="20"/>
        </w:rPr>
        <w:t>0187400-62.2004.5.19.0003 - TRT 19ª Região *</w:t>
      </w:r>
    </w:p>
    <w:p w:rsidR="00BC0981" w:rsidRPr="00BC0981" w:rsidRDefault="00BC0981" w:rsidP="00BC0981">
      <w:pPr>
        <w:spacing w:after="0"/>
        <w:jc w:val="center"/>
        <w:rPr>
          <w:sz w:val="20"/>
        </w:rPr>
      </w:pPr>
      <w:r w:rsidRPr="00BC0981">
        <w:rPr>
          <w:sz w:val="20"/>
        </w:rPr>
        <w:t>0027800-68.2005.5.19.0003 - TRT 19ª Região</w:t>
      </w:r>
    </w:p>
    <w:p w:rsidR="00BC0981" w:rsidRPr="00BC0981" w:rsidRDefault="00BC0981" w:rsidP="00BC0981">
      <w:pPr>
        <w:spacing w:after="0"/>
        <w:jc w:val="center"/>
        <w:rPr>
          <w:sz w:val="20"/>
        </w:rPr>
      </w:pPr>
      <w:r w:rsidRPr="00BC0981">
        <w:rPr>
          <w:sz w:val="20"/>
        </w:rPr>
        <w:t>0066700-23.2005.5.19.0003 - TRT 19ª Região</w:t>
      </w:r>
    </w:p>
    <w:p w:rsidR="00BC0981" w:rsidRPr="00BC0981" w:rsidRDefault="00BC0981" w:rsidP="00BC0981">
      <w:pPr>
        <w:spacing w:after="0"/>
        <w:jc w:val="center"/>
        <w:rPr>
          <w:sz w:val="20"/>
        </w:rPr>
      </w:pPr>
      <w:r w:rsidRPr="00BC0981">
        <w:rPr>
          <w:sz w:val="20"/>
        </w:rPr>
        <w:t>0132500-05.1999.5.19.0004 - TRT 19ª Região</w:t>
      </w:r>
    </w:p>
    <w:p w:rsidR="00BC0981" w:rsidRPr="00BC0981" w:rsidRDefault="00BC0981" w:rsidP="00BC0981">
      <w:pPr>
        <w:spacing w:after="0"/>
        <w:jc w:val="center"/>
        <w:rPr>
          <w:sz w:val="20"/>
        </w:rPr>
      </w:pPr>
      <w:r w:rsidRPr="00BC0981">
        <w:rPr>
          <w:sz w:val="20"/>
        </w:rPr>
        <w:t>0120200-35.2004.5.19.0004 - TRT 19ª Região</w:t>
      </w:r>
    </w:p>
    <w:p w:rsidR="00BC0981" w:rsidRPr="00BC0981" w:rsidRDefault="00BC0981" w:rsidP="00BC0981">
      <w:pPr>
        <w:spacing w:after="0"/>
        <w:jc w:val="center"/>
        <w:rPr>
          <w:sz w:val="20"/>
        </w:rPr>
      </w:pPr>
      <w:r w:rsidRPr="00BC0981">
        <w:rPr>
          <w:sz w:val="20"/>
        </w:rPr>
        <w:t>0160900-53.2004.5.19.0004 - TRT 19ª Região</w:t>
      </w:r>
    </w:p>
    <w:p w:rsidR="00BC0981" w:rsidRPr="00BC0981" w:rsidRDefault="00BC0981" w:rsidP="00BC0981">
      <w:pPr>
        <w:spacing w:after="0"/>
        <w:jc w:val="center"/>
        <w:rPr>
          <w:sz w:val="20"/>
        </w:rPr>
      </w:pPr>
      <w:r w:rsidRPr="00BC0981">
        <w:rPr>
          <w:sz w:val="20"/>
        </w:rPr>
        <w:t>0070500-56.2005.5.19.0004 - TRT 19ª Região</w:t>
      </w:r>
    </w:p>
    <w:p w:rsidR="00BC0981" w:rsidRPr="00BC0981" w:rsidRDefault="00BC0981" w:rsidP="00BC0981">
      <w:pPr>
        <w:spacing w:after="0"/>
        <w:jc w:val="center"/>
        <w:rPr>
          <w:sz w:val="20"/>
        </w:rPr>
      </w:pPr>
      <w:r w:rsidRPr="00BC0981">
        <w:rPr>
          <w:sz w:val="20"/>
        </w:rPr>
        <w:t>0136600-22.2007.5.19.0004 - TRT 19ª Região</w:t>
      </w:r>
    </w:p>
    <w:p w:rsidR="00BC0981" w:rsidRPr="00BC0981" w:rsidRDefault="00BC0981" w:rsidP="00BC0981">
      <w:pPr>
        <w:spacing w:after="0"/>
        <w:jc w:val="center"/>
        <w:rPr>
          <w:sz w:val="20"/>
        </w:rPr>
      </w:pPr>
      <w:r w:rsidRPr="00BC0981">
        <w:rPr>
          <w:sz w:val="20"/>
        </w:rPr>
        <w:t>0134200-98.2008.5.19.0004 - TRT 19ª Região</w:t>
      </w:r>
    </w:p>
    <w:p w:rsidR="00BC0981" w:rsidRPr="00BC0981" w:rsidRDefault="00BC0981" w:rsidP="00BC0981">
      <w:pPr>
        <w:spacing w:after="0"/>
        <w:jc w:val="center"/>
        <w:rPr>
          <w:sz w:val="20"/>
        </w:rPr>
      </w:pPr>
      <w:r w:rsidRPr="00BC0981">
        <w:rPr>
          <w:sz w:val="20"/>
        </w:rPr>
        <w:t>0134300-53.2008.5.19.0004 - TRT 19ª Região</w:t>
      </w:r>
    </w:p>
    <w:p w:rsidR="00BC0981" w:rsidRPr="00BC0981" w:rsidRDefault="00BC0981" w:rsidP="00BC0981">
      <w:pPr>
        <w:spacing w:after="0"/>
        <w:jc w:val="center"/>
        <w:rPr>
          <w:sz w:val="20"/>
        </w:rPr>
      </w:pPr>
      <w:r w:rsidRPr="00BC0981">
        <w:rPr>
          <w:sz w:val="20"/>
        </w:rPr>
        <w:t>0206200-35.2004.5.19.0005 - TRT 19ª Região</w:t>
      </w:r>
    </w:p>
    <w:p w:rsidR="00BC0981" w:rsidRPr="00BC0981" w:rsidRDefault="00BC0981" w:rsidP="00BC0981">
      <w:pPr>
        <w:spacing w:after="0"/>
        <w:jc w:val="center"/>
        <w:rPr>
          <w:sz w:val="20"/>
        </w:rPr>
      </w:pPr>
      <w:r w:rsidRPr="00BC0981">
        <w:rPr>
          <w:sz w:val="20"/>
        </w:rPr>
        <w:t>0032000-15.2005.5.19.0005 - TRT 19ª Região</w:t>
      </w:r>
    </w:p>
    <w:p w:rsidR="00BC0981" w:rsidRPr="00BC0981" w:rsidRDefault="00BC0981" w:rsidP="00BC0981">
      <w:pPr>
        <w:spacing w:after="0"/>
        <w:jc w:val="center"/>
        <w:rPr>
          <w:sz w:val="20"/>
        </w:rPr>
      </w:pPr>
      <w:r w:rsidRPr="00BC0981">
        <w:rPr>
          <w:sz w:val="20"/>
        </w:rPr>
        <w:t>0060900-08.2005.5.19.0005 - TRT 19ª Região</w:t>
      </w:r>
    </w:p>
    <w:p w:rsidR="00BC0981" w:rsidRPr="00BC0981" w:rsidRDefault="00BC0981" w:rsidP="00BC0981">
      <w:pPr>
        <w:spacing w:after="0"/>
        <w:jc w:val="center"/>
        <w:rPr>
          <w:sz w:val="20"/>
        </w:rPr>
      </w:pPr>
      <w:r w:rsidRPr="00BC0981">
        <w:rPr>
          <w:sz w:val="20"/>
        </w:rPr>
        <w:t>0066700-17.2005.5.19.0005 - TRT 19ª Região</w:t>
      </w:r>
    </w:p>
    <w:p w:rsidR="00BC0981" w:rsidRPr="00BC0981" w:rsidRDefault="00BC0981" w:rsidP="00BC0981">
      <w:pPr>
        <w:spacing w:after="0"/>
        <w:jc w:val="center"/>
        <w:rPr>
          <w:sz w:val="20"/>
        </w:rPr>
      </w:pPr>
      <w:r w:rsidRPr="00BC0981">
        <w:rPr>
          <w:sz w:val="20"/>
        </w:rPr>
        <w:t>0091500-12.2005.5.19.0005 - TRT 19ª Região</w:t>
      </w:r>
    </w:p>
    <w:p w:rsidR="00BC0981" w:rsidRPr="00BC0981" w:rsidRDefault="00BC0981" w:rsidP="00BC0981">
      <w:pPr>
        <w:spacing w:after="0"/>
        <w:jc w:val="center"/>
        <w:rPr>
          <w:sz w:val="20"/>
        </w:rPr>
      </w:pPr>
      <w:r w:rsidRPr="00BC0981">
        <w:rPr>
          <w:sz w:val="20"/>
        </w:rPr>
        <w:t>0122200-63.2008.5.19.0005 - TRT 19ª Região</w:t>
      </w:r>
    </w:p>
    <w:p w:rsidR="00BC0981" w:rsidRPr="00BC0981" w:rsidRDefault="00BC0981" w:rsidP="00BC0981">
      <w:pPr>
        <w:spacing w:after="0"/>
        <w:jc w:val="center"/>
        <w:rPr>
          <w:sz w:val="20"/>
        </w:rPr>
      </w:pPr>
      <w:r w:rsidRPr="00BC0981">
        <w:rPr>
          <w:sz w:val="20"/>
        </w:rPr>
        <w:t>0092300-66.2007.5.19.0006 - TRT 19ª Região</w:t>
      </w:r>
    </w:p>
    <w:p w:rsidR="00BC0981" w:rsidRPr="00BC0981" w:rsidRDefault="00BC0981" w:rsidP="00BC0981">
      <w:pPr>
        <w:spacing w:after="0"/>
        <w:jc w:val="center"/>
        <w:rPr>
          <w:sz w:val="20"/>
        </w:rPr>
      </w:pPr>
      <w:r w:rsidRPr="00BC0981">
        <w:rPr>
          <w:sz w:val="20"/>
        </w:rPr>
        <w:t>0000100-08.2005.5.19.0007 - TRT 19ª Região</w:t>
      </w:r>
    </w:p>
    <w:p w:rsidR="00BC0981" w:rsidRPr="00BC0981" w:rsidRDefault="00BC0981" w:rsidP="00BC0981">
      <w:pPr>
        <w:spacing w:after="0"/>
        <w:jc w:val="center"/>
        <w:rPr>
          <w:sz w:val="20"/>
        </w:rPr>
      </w:pPr>
      <w:r w:rsidRPr="00BC0981">
        <w:rPr>
          <w:sz w:val="20"/>
        </w:rPr>
        <w:t>0019400-53.2005.5.19.0007 - TRT 19ª Região</w:t>
      </w:r>
    </w:p>
    <w:p w:rsidR="00BC0981" w:rsidRPr="00BC0981" w:rsidRDefault="00BC0981" w:rsidP="00BC0981">
      <w:pPr>
        <w:spacing w:after="0"/>
        <w:jc w:val="center"/>
        <w:rPr>
          <w:sz w:val="20"/>
        </w:rPr>
      </w:pPr>
      <w:r w:rsidRPr="00BC0981">
        <w:rPr>
          <w:sz w:val="20"/>
        </w:rPr>
        <w:t>0057400-25.2005.5.19.0007 - TRT 19ª Região</w:t>
      </w:r>
    </w:p>
    <w:p w:rsidR="00BC0981" w:rsidRPr="00BC0981" w:rsidRDefault="00BC0981" w:rsidP="00BC0981">
      <w:pPr>
        <w:spacing w:after="0"/>
        <w:jc w:val="center"/>
        <w:rPr>
          <w:sz w:val="20"/>
        </w:rPr>
      </w:pPr>
      <w:r w:rsidRPr="00BC0981">
        <w:rPr>
          <w:sz w:val="20"/>
        </w:rPr>
        <w:t>0000568-90.2010.5.19.0008 - TRT 19ª Região</w:t>
      </w:r>
    </w:p>
    <w:p w:rsidR="00BC0981" w:rsidRPr="00BC0981" w:rsidRDefault="00BC0981" w:rsidP="00BC0981">
      <w:pPr>
        <w:spacing w:after="0"/>
        <w:jc w:val="center"/>
        <w:rPr>
          <w:sz w:val="20"/>
        </w:rPr>
      </w:pPr>
      <w:r w:rsidRPr="00BC0981">
        <w:rPr>
          <w:sz w:val="20"/>
        </w:rPr>
        <w:t>0120800-07.2005.5.19.0009 - TRT 19ª Região</w:t>
      </w:r>
    </w:p>
    <w:p w:rsidR="00BC0981" w:rsidRPr="00BC0981" w:rsidRDefault="00BC0981" w:rsidP="00BC0981">
      <w:pPr>
        <w:spacing w:after="0"/>
        <w:jc w:val="center"/>
        <w:rPr>
          <w:sz w:val="20"/>
        </w:rPr>
      </w:pPr>
      <w:r w:rsidRPr="00BC0981">
        <w:rPr>
          <w:sz w:val="20"/>
        </w:rPr>
        <w:t>0149500-90.2005.5.19.0009 - TRT 19ª Região</w:t>
      </w:r>
    </w:p>
    <w:p w:rsidR="00BC0981" w:rsidRPr="00BC0981" w:rsidRDefault="00BC0981" w:rsidP="00BC0981">
      <w:pPr>
        <w:spacing w:after="0"/>
        <w:jc w:val="center"/>
        <w:rPr>
          <w:b/>
        </w:rPr>
      </w:pPr>
      <w:r w:rsidRPr="00BC0981">
        <w:rPr>
          <w:sz w:val="20"/>
        </w:rPr>
        <w:t>0174000-23.2005.5.19.0010 - TRT 19ª Região</w:t>
      </w:r>
    </w:p>
    <w:p w:rsidR="00995695" w:rsidRDefault="00995695" w:rsidP="0085139F">
      <w:pPr>
        <w:spacing w:after="0"/>
        <w:jc w:val="both"/>
        <w:rPr>
          <w:b/>
          <w:sz w:val="24"/>
        </w:rPr>
      </w:pPr>
    </w:p>
    <w:p w:rsidR="00BC0981" w:rsidRDefault="00BC0981" w:rsidP="0085139F">
      <w:pPr>
        <w:spacing w:after="0"/>
        <w:jc w:val="both"/>
        <w:rPr>
          <w:b/>
          <w:sz w:val="24"/>
        </w:rPr>
      </w:pPr>
    </w:p>
    <w:p w:rsidR="00BC0981" w:rsidRDefault="00BC0981" w:rsidP="0085139F">
      <w:pPr>
        <w:spacing w:after="0"/>
        <w:jc w:val="both"/>
        <w:rPr>
          <w:b/>
          <w:sz w:val="24"/>
        </w:rPr>
      </w:pPr>
    </w:p>
    <w:p w:rsidR="00BC0981" w:rsidRDefault="00BC0981" w:rsidP="0085139F">
      <w:pPr>
        <w:spacing w:after="0"/>
        <w:jc w:val="both"/>
        <w:rPr>
          <w:b/>
          <w:sz w:val="24"/>
        </w:rPr>
      </w:pPr>
    </w:p>
    <w:p w:rsidR="001404CE" w:rsidRDefault="001404CE" w:rsidP="00BC0981">
      <w:pPr>
        <w:spacing w:after="0"/>
        <w:jc w:val="center"/>
        <w:rPr>
          <w:b/>
          <w:sz w:val="24"/>
        </w:rPr>
      </w:pPr>
    </w:p>
    <w:p w:rsidR="00BC0981" w:rsidRDefault="00BC0981" w:rsidP="00BC0981">
      <w:pPr>
        <w:spacing w:after="0"/>
        <w:jc w:val="center"/>
        <w:rPr>
          <w:b/>
          <w:sz w:val="24"/>
        </w:rPr>
      </w:pPr>
      <w:r>
        <w:rPr>
          <w:b/>
          <w:sz w:val="24"/>
        </w:rPr>
        <w:t>CONTRATAÇÕES TEMPORÁRIAS – SEM PSS 2017 A 2020</w:t>
      </w:r>
    </w:p>
    <w:p w:rsidR="00BC0981" w:rsidRDefault="00BC0981" w:rsidP="0085139F">
      <w:pPr>
        <w:spacing w:after="0"/>
        <w:jc w:val="both"/>
        <w:rPr>
          <w:b/>
          <w:sz w:val="24"/>
        </w:rPr>
      </w:pPr>
    </w:p>
    <w:p w:rsidR="001404CE" w:rsidRPr="001404CE" w:rsidRDefault="001404CE" w:rsidP="0085139F">
      <w:pPr>
        <w:spacing w:after="0"/>
        <w:jc w:val="both"/>
        <w:rPr>
          <w:rFonts w:ascii="Times New Roman" w:hAnsi="Times New Roman" w:cs="Times New Roman"/>
          <w:sz w:val="24"/>
        </w:rPr>
      </w:pPr>
      <w:r w:rsidRPr="001404CE">
        <w:rPr>
          <w:rFonts w:ascii="Times New Roman" w:hAnsi="Times New Roman" w:cs="Times New Roman"/>
          <w:sz w:val="24"/>
        </w:rPr>
        <w:t xml:space="preserve">AÇÃO POPULAR </w:t>
      </w:r>
    </w:p>
    <w:p w:rsidR="001404CE" w:rsidRPr="001404CE" w:rsidRDefault="001404CE" w:rsidP="0085139F">
      <w:pPr>
        <w:spacing w:after="0"/>
        <w:jc w:val="both"/>
        <w:rPr>
          <w:rFonts w:ascii="Times New Roman" w:hAnsi="Times New Roman" w:cs="Times New Roman"/>
          <w:sz w:val="24"/>
        </w:rPr>
      </w:pPr>
      <w:r w:rsidRPr="001404CE">
        <w:rPr>
          <w:rFonts w:ascii="Times New Roman" w:hAnsi="Times New Roman" w:cs="Times New Roman"/>
          <w:sz w:val="24"/>
        </w:rPr>
        <w:t xml:space="preserve">AUTOS Nº 0700812-84.2018.8.02.0051 </w:t>
      </w:r>
    </w:p>
    <w:p w:rsidR="001404CE" w:rsidRPr="001404CE" w:rsidRDefault="001404CE" w:rsidP="0085139F">
      <w:pPr>
        <w:spacing w:after="0"/>
        <w:jc w:val="both"/>
        <w:rPr>
          <w:rFonts w:ascii="Times New Roman" w:hAnsi="Times New Roman" w:cs="Times New Roman"/>
          <w:sz w:val="24"/>
        </w:rPr>
      </w:pPr>
      <w:r w:rsidRPr="001404CE">
        <w:rPr>
          <w:rFonts w:ascii="Times New Roman" w:hAnsi="Times New Roman" w:cs="Times New Roman"/>
          <w:sz w:val="24"/>
        </w:rPr>
        <w:t xml:space="preserve">AUTOR: HELDER CAVALCANTE DE MOURA </w:t>
      </w:r>
    </w:p>
    <w:p w:rsidR="001404CE" w:rsidRDefault="001404CE" w:rsidP="0085139F">
      <w:pPr>
        <w:spacing w:after="0"/>
        <w:jc w:val="both"/>
        <w:rPr>
          <w:rFonts w:ascii="Times New Roman" w:hAnsi="Times New Roman" w:cs="Times New Roman"/>
          <w:sz w:val="24"/>
        </w:rPr>
      </w:pPr>
      <w:r w:rsidRPr="001404CE">
        <w:rPr>
          <w:rFonts w:ascii="Times New Roman" w:hAnsi="Times New Roman" w:cs="Times New Roman"/>
          <w:sz w:val="24"/>
        </w:rPr>
        <w:t>RÉUS: GILBERTO GONÇALVES DA SILVA e MUNICIPIO DE RIO LARGO</w:t>
      </w:r>
    </w:p>
    <w:p w:rsidR="001404CE" w:rsidRDefault="001404CE" w:rsidP="0085139F">
      <w:pPr>
        <w:spacing w:after="0"/>
        <w:jc w:val="both"/>
        <w:rPr>
          <w:rFonts w:ascii="Times New Roman" w:hAnsi="Times New Roman" w:cs="Times New Roman"/>
          <w:sz w:val="24"/>
        </w:rPr>
      </w:pPr>
    </w:p>
    <w:p w:rsidR="007D12B1" w:rsidRPr="00256F67" w:rsidRDefault="007D12B1" w:rsidP="0085139F">
      <w:pPr>
        <w:spacing w:after="0"/>
        <w:jc w:val="both"/>
        <w:rPr>
          <w:rFonts w:ascii="Times New Roman" w:hAnsi="Times New Roman" w:cs="Times New Roman"/>
          <w:b/>
          <w:sz w:val="24"/>
          <w:u w:val="single"/>
        </w:rPr>
      </w:pPr>
      <w:r w:rsidRPr="00256F67">
        <w:rPr>
          <w:rFonts w:ascii="Times New Roman" w:hAnsi="Times New Roman" w:cs="Times New Roman"/>
          <w:b/>
          <w:sz w:val="24"/>
          <w:highlight w:val="cyan"/>
          <w:u w:val="single"/>
        </w:rPr>
        <w:t>ANO 2017:</w:t>
      </w:r>
    </w:p>
    <w:p w:rsidR="007D12B1" w:rsidRDefault="007D12B1" w:rsidP="0085139F">
      <w:pPr>
        <w:spacing w:after="0"/>
        <w:jc w:val="both"/>
        <w:rPr>
          <w:rFonts w:ascii="Times New Roman" w:hAnsi="Times New Roman" w:cs="Times New Roman"/>
          <w:sz w:val="24"/>
        </w:rPr>
      </w:pPr>
      <w:r>
        <w:rPr>
          <w:rFonts w:ascii="Times New Roman" w:hAnsi="Times New Roman" w:cs="Times New Roman"/>
          <w:sz w:val="24"/>
        </w:rPr>
        <w:t>Tomando como base a folha de pagamento outubro/2017.</w:t>
      </w:r>
    </w:p>
    <w:p w:rsidR="007D12B1" w:rsidRDefault="007D12B1" w:rsidP="0085139F">
      <w:pPr>
        <w:spacing w:after="0"/>
        <w:jc w:val="both"/>
        <w:rPr>
          <w:rFonts w:ascii="Times New Roman" w:hAnsi="Times New Roman" w:cs="Times New Roman"/>
          <w:sz w:val="24"/>
        </w:rPr>
      </w:pPr>
    </w:p>
    <w:p w:rsidR="007D12B1" w:rsidRDefault="007D12B1" w:rsidP="0085139F">
      <w:pPr>
        <w:spacing w:after="0"/>
        <w:jc w:val="both"/>
        <w:rPr>
          <w:rFonts w:ascii="Times New Roman" w:hAnsi="Times New Roman" w:cs="Times New Roman"/>
          <w:sz w:val="24"/>
        </w:rPr>
      </w:pPr>
      <w:r>
        <w:rPr>
          <w:rFonts w:ascii="Times New Roman" w:hAnsi="Times New Roman" w:cs="Times New Roman"/>
          <w:sz w:val="24"/>
        </w:rPr>
        <w:t xml:space="preserve">Contratos por indicação do Prefeito – </w:t>
      </w:r>
      <w:r w:rsidRPr="007D12B1">
        <w:rPr>
          <w:rFonts w:ascii="Times New Roman" w:hAnsi="Times New Roman" w:cs="Times New Roman"/>
          <w:b/>
          <w:sz w:val="24"/>
        </w:rPr>
        <w:t>SEM “PSS”</w:t>
      </w:r>
      <w:r>
        <w:rPr>
          <w:rFonts w:ascii="Times New Roman" w:hAnsi="Times New Roman" w:cs="Times New Roman"/>
          <w:sz w:val="24"/>
        </w:rPr>
        <w:t xml:space="preserve"> previsto na Lei 1.392/2005 ...........</w:t>
      </w:r>
      <w:r w:rsidR="00256F67">
        <w:rPr>
          <w:rFonts w:ascii="Times New Roman" w:hAnsi="Times New Roman" w:cs="Times New Roman"/>
          <w:sz w:val="24"/>
        </w:rPr>
        <w:t xml:space="preserve">  577    ilegais</w:t>
      </w:r>
    </w:p>
    <w:p w:rsidR="007D12B1" w:rsidRPr="00256F67" w:rsidRDefault="007D12B1" w:rsidP="0085139F">
      <w:pPr>
        <w:spacing w:after="0"/>
        <w:jc w:val="both"/>
        <w:rPr>
          <w:rFonts w:ascii="Times New Roman" w:hAnsi="Times New Roman" w:cs="Times New Roman"/>
          <w:sz w:val="24"/>
          <w:u w:val="single"/>
        </w:rPr>
      </w:pPr>
      <w:r>
        <w:rPr>
          <w:rFonts w:ascii="Times New Roman" w:hAnsi="Times New Roman" w:cs="Times New Roman"/>
          <w:sz w:val="24"/>
        </w:rPr>
        <w:t>Edital 01/2017 – “PSS”</w:t>
      </w:r>
      <w:r w:rsidR="00256F67">
        <w:rPr>
          <w:rFonts w:ascii="Times New Roman" w:hAnsi="Times New Roman" w:cs="Times New Roman"/>
          <w:sz w:val="24"/>
        </w:rPr>
        <w:t xml:space="preserve"> – Sec. Educação RL – Contratados...........................................  </w:t>
      </w:r>
      <w:r w:rsidR="00256F67" w:rsidRPr="00256F67">
        <w:rPr>
          <w:rFonts w:ascii="Times New Roman" w:hAnsi="Times New Roman" w:cs="Times New Roman"/>
          <w:sz w:val="24"/>
          <w:u w:val="single"/>
        </w:rPr>
        <w:t>106</w:t>
      </w:r>
      <w:r w:rsidR="00256F67">
        <w:rPr>
          <w:rFonts w:ascii="Times New Roman" w:hAnsi="Times New Roman" w:cs="Times New Roman"/>
          <w:sz w:val="24"/>
          <w:u w:val="single"/>
        </w:rPr>
        <w:t xml:space="preserve"> </w:t>
      </w:r>
      <w:r w:rsidR="00256F67" w:rsidRPr="00256F67">
        <w:rPr>
          <w:rFonts w:ascii="Times New Roman" w:hAnsi="Times New Roman" w:cs="Times New Roman"/>
          <w:sz w:val="24"/>
        </w:rPr>
        <w:t xml:space="preserve">   </w:t>
      </w:r>
      <w:r w:rsidR="00F3147E">
        <w:rPr>
          <w:rFonts w:ascii="Times New Roman" w:hAnsi="Times New Roman" w:cs="Times New Roman"/>
          <w:sz w:val="24"/>
        </w:rPr>
        <w:t>c/ “PSS”</w:t>
      </w:r>
    </w:p>
    <w:p w:rsidR="007D12B1" w:rsidRDefault="00256F67" w:rsidP="0085139F">
      <w:pPr>
        <w:spacing w:after="0"/>
        <w:jc w:val="both"/>
        <w:rPr>
          <w:rFonts w:ascii="Times New Roman" w:hAnsi="Times New Roman" w:cs="Times New Roman"/>
          <w:b/>
          <w:sz w:val="26"/>
        </w:rPr>
      </w:pPr>
      <w:r>
        <w:rPr>
          <w:rFonts w:ascii="Times New Roman" w:hAnsi="Times New Roman" w:cs="Times New Roman"/>
          <w:sz w:val="24"/>
        </w:rPr>
        <w:t xml:space="preserve">TOTAL DE CONTRATADOS NA FOLHA PGTO. OUTUBRO/2017......................... </w:t>
      </w:r>
      <w:r w:rsidRPr="00256F67">
        <w:rPr>
          <w:rFonts w:ascii="Times New Roman" w:hAnsi="Times New Roman" w:cs="Times New Roman"/>
          <w:b/>
          <w:sz w:val="26"/>
        </w:rPr>
        <w:t>683</w:t>
      </w:r>
    </w:p>
    <w:p w:rsidR="00256F67" w:rsidRPr="00256F67" w:rsidRDefault="00256F67" w:rsidP="0085139F">
      <w:pPr>
        <w:spacing w:after="0"/>
        <w:jc w:val="both"/>
        <w:rPr>
          <w:rFonts w:ascii="Times New Roman" w:hAnsi="Times New Roman" w:cs="Times New Roman"/>
          <w:b/>
          <w:sz w:val="12"/>
        </w:rPr>
      </w:pPr>
    </w:p>
    <w:p w:rsidR="00256F67" w:rsidRDefault="00256F67" w:rsidP="0085139F">
      <w:pPr>
        <w:spacing w:after="0"/>
        <w:jc w:val="both"/>
        <w:rPr>
          <w:rFonts w:ascii="Times New Roman" w:hAnsi="Times New Roman" w:cs="Times New Roman"/>
          <w:sz w:val="24"/>
        </w:rPr>
      </w:pPr>
      <w:r w:rsidRPr="00256F67">
        <w:rPr>
          <w:rFonts w:ascii="Times New Roman" w:hAnsi="Times New Roman" w:cs="Times New Roman"/>
          <w:b/>
          <w:sz w:val="26"/>
          <w:u w:val="single"/>
        </w:rPr>
        <w:t>OBS:</w:t>
      </w:r>
      <w:r>
        <w:rPr>
          <w:rFonts w:ascii="Times New Roman" w:hAnsi="Times New Roman" w:cs="Times New Roman"/>
          <w:b/>
          <w:sz w:val="26"/>
        </w:rPr>
        <w:t xml:space="preserve"> A folha de pagamento julho/2020 acusa dezenas de trabalhadores temporários, contratados desde 2017, com violação à Lei 1.392/2005, descumprindo o TAC-MP-PJ2RL.</w:t>
      </w:r>
    </w:p>
    <w:p w:rsidR="007D12B1" w:rsidRDefault="007D12B1" w:rsidP="007D12B1">
      <w:pPr>
        <w:spacing w:after="0" w:line="240" w:lineRule="auto"/>
        <w:rPr>
          <w:rFonts w:ascii="Times New Roman" w:eastAsia="Times New Roman" w:hAnsi="Times New Roman" w:cs="Times New Roman"/>
          <w:sz w:val="24"/>
          <w:szCs w:val="24"/>
          <w:lang w:eastAsia="pt-BR"/>
        </w:rPr>
      </w:pPr>
    </w:p>
    <w:p w:rsidR="00256F67" w:rsidRPr="007D12B1" w:rsidRDefault="00256F67" w:rsidP="007D12B1">
      <w:pPr>
        <w:spacing w:after="0" w:line="240" w:lineRule="auto"/>
        <w:rPr>
          <w:rFonts w:ascii="Times New Roman" w:eastAsia="Times New Roman" w:hAnsi="Times New Roman" w:cs="Times New Roman"/>
          <w:b/>
          <w:sz w:val="24"/>
          <w:szCs w:val="24"/>
          <w:u w:val="single"/>
          <w:lang w:eastAsia="pt-BR"/>
        </w:rPr>
      </w:pPr>
      <w:r w:rsidRPr="00256F67">
        <w:rPr>
          <w:rFonts w:ascii="Times New Roman" w:eastAsia="Times New Roman" w:hAnsi="Times New Roman" w:cs="Times New Roman"/>
          <w:b/>
          <w:sz w:val="24"/>
          <w:szCs w:val="24"/>
          <w:highlight w:val="cyan"/>
          <w:u w:val="single"/>
          <w:lang w:eastAsia="pt-BR"/>
        </w:rPr>
        <w:t>ANO 20</w:t>
      </w:r>
      <w:r w:rsidR="00ED2077">
        <w:rPr>
          <w:rFonts w:ascii="Times New Roman" w:eastAsia="Times New Roman" w:hAnsi="Times New Roman" w:cs="Times New Roman"/>
          <w:b/>
          <w:sz w:val="24"/>
          <w:szCs w:val="24"/>
          <w:highlight w:val="cyan"/>
          <w:u w:val="single"/>
          <w:lang w:eastAsia="pt-BR"/>
        </w:rPr>
        <w:t>20</w:t>
      </w:r>
      <w:r w:rsidRPr="00256F67">
        <w:rPr>
          <w:rFonts w:ascii="Times New Roman" w:eastAsia="Times New Roman" w:hAnsi="Times New Roman" w:cs="Times New Roman"/>
          <w:b/>
          <w:sz w:val="24"/>
          <w:szCs w:val="24"/>
          <w:highlight w:val="cyan"/>
          <w:u w:val="single"/>
          <w:lang w:eastAsia="pt-BR"/>
        </w:rPr>
        <w:t>:</w:t>
      </w:r>
    </w:p>
    <w:p w:rsidR="001404CE" w:rsidRPr="00ED2077" w:rsidRDefault="00ED2077" w:rsidP="0085139F">
      <w:pPr>
        <w:spacing w:after="0"/>
        <w:jc w:val="both"/>
        <w:rPr>
          <w:rFonts w:ascii="Times New Roman" w:hAnsi="Times New Roman" w:cs="Times New Roman"/>
          <w:sz w:val="26"/>
        </w:rPr>
      </w:pPr>
      <w:r w:rsidRPr="00ED2077">
        <w:rPr>
          <w:rFonts w:ascii="Times New Roman" w:hAnsi="Times New Roman" w:cs="Times New Roman"/>
          <w:sz w:val="26"/>
        </w:rPr>
        <w:t>Tomando como base a folha de pagamento janeiro/2020.</w:t>
      </w:r>
    </w:p>
    <w:p w:rsidR="00ED2077" w:rsidRDefault="00ED2077" w:rsidP="0085139F">
      <w:pPr>
        <w:spacing w:after="0"/>
        <w:jc w:val="both"/>
        <w:rPr>
          <w:rFonts w:ascii="Times New Roman" w:hAnsi="Times New Roman" w:cs="Times New Roman"/>
          <w:b/>
          <w:sz w:val="26"/>
        </w:rPr>
      </w:pPr>
    </w:p>
    <w:p w:rsidR="00ED2077" w:rsidRDefault="00ED2077" w:rsidP="0085139F">
      <w:pPr>
        <w:spacing w:after="0"/>
        <w:jc w:val="both"/>
        <w:rPr>
          <w:rFonts w:ascii="Times New Roman" w:hAnsi="Times New Roman" w:cs="Times New Roman"/>
          <w:sz w:val="26"/>
        </w:rPr>
      </w:pPr>
      <w:r w:rsidRPr="00ED2077">
        <w:rPr>
          <w:rFonts w:ascii="Times New Roman" w:hAnsi="Times New Roman" w:cs="Times New Roman"/>
          <w:sz w:val="26"/>
        </w:rPr>
        <w:t xml:space="preserve">Reportando-nos a situação das contratações em janeiro/2020, verificamos a existência </w:t>
      </w:r>
      <w:r>
        <w:rPr>
          <w:rFonts w:ascii="Times New Roman" w:hAnsi="Times New Roman" w:cs="Times New Roman"/>
          <w:sz w:val="26"/>
        </w:rPr>
        <w:t xml:space="preserve">na folha de pagamento </w:t>
      </w:r>
      <w:r w:rsidRPr="00ED2077">
        <w:rPr>
          <w:rFonts w:ascii="Times New Roman" w:hAnsi="Times New Roman" w:cs="Times New Roman"/>
          <w:sz w:val="26"/>
        </w:rPr>
        <w:t>de 661 (SEISCENTOS E SESENA E UM)</w:t>
      </w:r>
      <w:r>
        <w:rPr>
          <w:rFonts w:ascii="Times New Roman" w:hAnsi="Times New Roman" w:cs="Times New Roman"/>
          <w:sz w:val="26"/>
        </w:rPr>
        <w:t xml:space="preserve"> servidores CONTRATADOS, acumulado no período de </w:t>
      </w:r>
      <w:r w:rsidRPr="00ED2077">
        <w:rPr>
          <w:rFonts w:ascii="Times New Roman" w:hAnsi="Times New Roman" w:cs="Times New Roman"/>
          <w:b/>
          <w:sz w:val="26"/>
          <w:u w:val="single"/>
        </w:rPr>
        <w:t>2017 a 2019</w:t>
      </w:r>
      <w:r>
        <w:rPr>
          <w:rFonts w:ascii="Times New Roman" w:hAnsi="Times New Roman" w:cs="Times New Roman"/>
          <w:sz w:val="26"/>
        </w:rPr>
        <w:t xml:space="preserve"> as referidas contratações </w:t>
      </w:r>
      <w:r w:rsidRPr="00ED2077">
        <w:rPr>
          <w:rFonts w:ascii="Times New Roman" w:hAnsi="Times New Roman" w:cs="Times New Roman"/>
          <w:b/>
          <w:sz w:val="26"/>
          <w:u w:val="single"/>
        </w:rPr>
        <w:t>COM e/ou SEM “PSS”</w:t>
      </w:r>
      <w:r>
        <w:rPr>
          <w:rFonts w:ascii="Times New Roman" w:hAnsi="Times New Roman" w:cs="Times New Roman"/>
          <w:sz w:val="26"/>
        </w:rPr>
        <w:t>. Vejamos pela data da admissão, ano a ano.</w:t>
      </w:r>
    </w:p>
    <w:p w:rsidR="00ED2077" w:rsidRDefault="00ED2077" w:rsidP="00ED2077">
      <w:pPr>
        <w:spacing w:after="0" w:line="240" w:lineRule="auto"/>
        <w:rPr>
          <w:rFonts w:ascii="Times New Roman" w:eastAsia="Times New Roman" w:hAnsi="Times New Roman" w:cs="Times New Roman"/>
          <w:sz w:val="24"/>
          <w:szCs w:val="24"/>
          <w:lang w:eastAsia="pt-BR"/>
        </w:rPr>
      </w:pPr>
    </w:p>
    <w:p w:rsidR="00F3147E" w:rsidRDefault="00F3147E" w:rsidP="00F3147E">
      <w:pPr>
        <w:spacing w:after="0" w:line="240" w:lineRule="auto"/>
        <w:jc w:val="center"/>
        <w:rPr>
          <w:rFonts w:ascii="Times New Roman" w:eastAsia="Times New Roman" w:hAnsi="Times New Roman" w:cs="Times New Roman"/>
          <w:b/>
          <w:sz w:val="24"/>
          <w:szCs w:val="24"/>
          <w:lang w:eastAsia="pt-BR"/>
        </w:rPr>
      </w:pPr>
      <w:r w:rsidRPr="00F3147E">
        <w:rPr>
          <w:rFonts w:ascii="Times New Roman" w:eastAsia="Times New Roman" w:hAnsi="Times New Roman" w:cs="Times New Roman"/>
          <w:b/>
          <w:sz w:val="24"/>
          <w:szCs w:val="24"/>
          <w:lang w:eastAsia="pt-BR"/>
        </w:rPr>
        <w:t>FOLHA DE PGTO. JANEIRO / 2020 - TRABALHADORES</w:t>
      </w:r>
      <w:r w:rsidR="00ED2077" w:rsidRPr="00ED2077">
        <w:rPr>
          <w:rFonts w:ascii="Times New Roman" w:eastAsia="Times New Roman" w:hAnsi="Times New Roman" w:cs="Times New Roman"/>
          <w:b/>
          <w:sz w:val="24"/>
          <w:szCs w:val="24"/>
          <w:lang w:eastAsia="pt-BR"/>
        </w:rPr>
        <w:t xml:space="preserve"> TEMPORÁRIOS</w:t>
      </w:r>
    </w:p>
    <w:p w:rsidR="008604CD" w:rsidRPr="00F3147E" w:rsidRDefault="008604CD" w:rsidP="00F3147E">
      <w:pPr>
        <w:spacing w:after="0" w:line="240" w:lineRule="auto"/>
        <w:jc w:val="center"/>
        <w:rPr>
          <w:rFonts w:ascii="Times New Roman" w:eastAsia="Times New Roman" w:hAnsi="Times New Roman" w:cs="Times New Roman"/>
          <w:b/>
          <w:sz w:val="24"/>
          <w:szCs w:val="24"/>
          <w:lang w:eastAsia="pt-BR"/>
        </w:rPr>
      </w:pPr>
      <w:r>
        <w:rPr>
          <w:rFonts w:ascii="Times New Roman" w:eastAsia="Times New Roman" w:hAnsi="Times New Roman" w:cs="Times New Roman"/>
          <w:b/>
          <w:sz w:val="24"/>
          <w:szCs w:val="24"/>
          <w:lang w:eastAsia="pt-BR"/>
        </w:rPr>
        <w:t>POR ANO DE ADMISSÃO</w:t>
      </w:r>
    </w:p>
    <w:p w:rsidR="00ED2077" w:rsidRDefault="00ED2077" w:rsidP="00ED2077">
      <w:pPr>
        <w:spacing w:after="0" w:line="240" w:lineRule="auto"/>
        <w:rPr>
          <w:rFonts w:ascii="Times New Roman" w:eastAsia="Times New Roman" w:hAnsi="Times New Roman" w:cs="Times New Roman"/>
          <w:sz w:val="24"/>
          <w:szCs w:val="24"/>
          <w:lang w:eastAsia="pt-BR"/>
        </w:rPr>
      </w:pPr>
      <w:r w:rsidRPr="00ED2077">
        <w:rPr>
          <w:rFonts w:ascii="Times New Roman" w:eastAsia="Times New Roman" w:hAnsi="Times New Roman" w:cs="Times New Roman"/>
          <w:sz w:val="24"/>
          <w:szCs w:val="24"/>
          <w:lang w:eastAsia="pt-BR"/>
        </w:rPr>
        <w:t xml:space="preserve"> </w:t>
      </w:r>
    </w:p>
    <w:p w:rsidR="00F3147E" w:rsidRDefault="00ED2077" w:rsidP="00ED2077">
      <w:pPr>
        <w:spacing w:after="0" w:line="240" w:lineRule="auto"/>
        <w:rPr>
          <w:rFonts w:ascii="Times New Roman" w:eastAsia="Times New Roman" w:hAnsi="Times New Roman" w:cs="Times New Roman"/>
          <w:sz w:val="24"/>
          <w:szCs w:val="24"/>
          <w:lang w:eastAsia="pt-BR"/>
        </w:rPr>
      </w:pPr>
      <w:r w:rsidRPr="00ED2077">
        <w:rPr>
          <w:rFonts w:ascii="Times New Roman" w:eastAsia="Times New Roman" w:hAnsi="Times New Roman" w:cs="Times New Roman"/>
          <w:sz w:val="24"/>
          <w:szCs w:val="24"/>
          <w:lang w:eastAsia="pt-BR"/>
        </w:rPr>
        <w:t>ADMITIDOS 2017 – CONTRATOS EM VIGÊNCIA JAN/2020.................................. 214 ADMITIDOS 2018 - CONTRATOS EM VIGÊNCIA JAN/2020.....</w:t>
      </w:r>
      <w:r w:rsidR="00F3147E">
        <w:rPr>
          <w:rFonts w:ascii="Times New Roman" w:eastAsia="Times New Roman" w:hAnsi="Times New Roman" w:cs="Times New Roman"/>
          <w:sz w:val="24"/>
          <w:szCs w:val="24"/>
          <w:lang w:eastAsia="pt-BR"/>
        </w:rPr>
        <w:t>..</w:t>
      </w:r>
      <w:r w:rsidRPr="00ED2077">
        <w:rPr>
          <w:rFonts w:ascii="Times New Roman" w:eastAsia="Times New Roman" w:hAnsi="Times New Roman" w:cs="Times New Roman"/>
          <w:sz w:val="24"/>
          <w:szCs w:val="24"/>
          <w:lang w:eastAsia="pt-BR"/>
        </w:rPr>
        <w:t>.............................286 ADMITIDOS 2019 - CONTRATOS EM VIGÊNCIA JAN/2020..................</w:t>
      </w:r>
      <w:r w:rsidR="00F3147E">
        <w:rPr>
          <w:rFonts w:ascii="Times New Roman" w:eastAsia="Times New Roman" w:hAnsi="Times New Roman" w:cs="Times New Roman"/>
          <w:sz w:val="24"/>
          <w:szCs w:val="24"/>
          <w:lang w:eastAsia="pt-BR"/>
        </w:rPr>
        <w:t>..</w:t>
      </w:r>
      <w:r w:rsidRPr="00ED2077">
        <w:rPr>
          <w:rFonts w:ascii="Times New Roman" w:eastAsia="Times New Roman" w:hAnsi="Times New Roman" w:cs="Times New Roman"/>
          <w:sz w:val="24"/>
          <w:szCs w:val="24"/>
          <w:lang w:eastAsia="pt-BR"/>
        </w:rPr>
        <w:t>................160 ADMITIDOS 2020 - CONTRATOS EM VIGÊNCIA JAN/2020................................</w:t>
      </w:r>
      <w:r w:rsidRPr="00ED2077">
        <w:rPr>
          <w:rFonts w:ascii="Times New Roman" w:eastAsia="Times New Roman" w:hAnsi="Times New Roman" w:cs="Times New Roman"/>
          <w:sz w:val="24"/>
          <w:szCs w:val="24"/>
          <w:u w:val="single"/>
          <w:lang w:eastAsia="pt-BR"/>
        </w:rPr>
        <w:t>..</w:t>
      </w:r>
      <w:r w:rsidR="00F3147E" w:rsidRPr="00F3147E">
        <w:rPr>
          <w:rFonts w:ascii="Times New Roman" w:eastAsia="Times New Roman" w:hAnsi="Times New Roman" w:cs="Times New Roman"/>
          <w:sz w:val="24"/>
          <w:szCs w:val="24"/>
          <w:u w:val="single"/>
          <w:lang w:eastAsia="pt-BR"/>
        </w:rPr>
        <w:t xml:space="preserve">...  </w:t>
      </w:r>
      <w:r w:rsidRPr="00ED2077">
        <w:rPr>
          <w:rFonts w:ascii="Times New Roman" w:eastAsia="Times New Roman" w:hAnsi="Times New Roman" w:cs="Times New Roman"/>
          <w:sz w:val="24"/>
          <w:szCs w:val="24"/>
          <w:u w:val="single"/>
          <w:lang w:eastAsia="pt-BR"/>
        </w:rPr>
        <w:t xml:space="preserve"> 1</w:t>
      </w:r>
      <w:r w:rsidRPr="00ED2077">
        <w:rPr>
          <w:rFonts w:ascii="Times New Roman" w:eastAsia="Times New Roman" w:hAnsi="Times New Roman" w:cs="Times New Roman"/>
          <w:sz w:val="24"/>
          <w:szCs w:val="24"/>
          <w:lang w:eastAsia="pt-BR"/>
        </w:rPr>
        <w:t xml:space="preserve"> </w:t>
      </w:r>
    </w:p>
    <w:p w:rsidR="00ED2077" w:rsidRPr="00ED2077" w:rsidRDefault="00F3147E" w:rsidP="00ED2077">
      <w:pPr>
        <w:spacing w:after="0" w:line="240" w:lineRule="auto"/>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Trabalhadores temporários admitidos: 2017 a 2020</w:t>
      </w:r>
      <w:r w:rsidR="00ED2077" w:rsidRPr="00ED2077">
        <w:rPr>
          <w:rFonts w:ascii="Times New Roman" w:eastAsia="Times New Roman" w:hAnsi="Times New Roman" w:cs="Times New Roman"/>
          <w:sz w:val="24"/>
          <w:szCs w:val="24"/>
          <w:lang w:eastAsia="pt-BR"/>
        </w:rPr>
        <w:t>..........................................................</w:t>
      </w:r>
      <w:r w:rsidR="00ED2077" w:rsidRPr="00ED2077">
        <w:rPr>
          <w:rFonts w:ascii="Times New Roman" w:eastAsia="Times New Roman" w:hAnsi="Times New Roman" w:cs="Times New Roman"/>
          <w:b/>
          <w:sz w:val="24"/>
          <w:szCs w:val="24"/>
          <w:lang w:eastAsia="pt-BR"/>
        </w:rPr>
        <w:t>661</w:t>
      </w:r>
    </w:p>
    <w:p w:rsidR="00256F67" w:rsidRDefault="00256F67" w:rsidP="0085139F">
      <w:pPr>
        <w:spacing w:after="0"/>
        <w:jc w:val="both"/>
        <w:rPr>
          <w:rFonts w:ascii="Times New Roman" w:hAnsi="Times New Roman" w:cs="Times New Roman"/>
          <w:b/>
          <w:sz w:val="26"/>
        </w:rPr>
      </w:pPr>
    </w:p>
    <w:p w:rsidR="006C37F0" w:rsidRDefault="006C37F0" w:rsidP="00803DC1">
      <w:pPr>
        <w:spacing w:after="0"/>
        <w:jc w:val="center"/>
        <w:rPr>
          <w:rFonts w:ascii="Times New Roman" w:hAnsi="Times New Roman" w:cs="Times New Roman"/>
          <w:b/>
          <w:sz w:val="26"/>
        </w:rPr>
      </w:pPr>
      <w:r w:rsidRPr="006C37F0">
        <w:rPr>
          <w:rFonts w:ascii="Times New Roman" w:hAnsi="Times New Roman" w:cs="Times New Roman"/>
          <w:b/>
          <w:sz w:val="26"/>
          <w:highlight w:val="cyan"/>
        </w:rPr>
        <w:t>OBSERVAÇÕES: ANALISE DA FOLHA PGTO. JULHO/2020</w:t>
      </w:r>
    </w:p>
    <w:p w:rsidR="00803DC1" w:rsidRDefault="00803DC1" w:rsidP="00803DC1">
      <w:pPr>
        <w:spacing w:after="0"/>
        <w:jc w:val="center"/>
        <w:rPr>
          <w:rFonts w:ascii="Times New Roman" w:hAnsi="Times New Roman" w:cs="Times New Roman"/>
          <w:b/>
          <w:sz w:val="26"/>
        </w:rPr>
      </w:pPr>
      <w:r>
        <w:rPr>
          <w:rFonts w:ascii="Times New Roman" w:hAnsi="Times New Roman" w:cs="Times New Roman"/>
          <w:b/>
          <w:sz w:val="26"/>
          <w:highlight w:val="cyan"/>
        </w:rPr>
        <w:t>2.724</w:t>
      </w:r>
      <w:r w:rsidRPr="00803DC1">
        <w:rPr>
          <w:rFonts w:ascii="Times New Roman" w:hAnsi="Times New Roman" w:cs="Times New Roman"/>
          <w:b/>
          <w:sz w:val="26"/>
          <w:highlight w:val="cyan"/>
        </w:rPr>
        <w:t xml:space="preserve"> – SERVIDORES EM GERAL</w:t>
      </w:r>
    </w:p>
    <w:p w:rsidR="00803DC1" w:rsidRDefault="00803DC1" w:rsidP="0085139F">
      <w:pPr>
        <w:spacing w:after="0"/>
        <w:jc w:val="both"/>
        <w:rPr>
          <w:rFonts w:ascii="Times New Roman" w:hAnsi="Times New Roman" w:cs="Times New Roman"/>
          <w:b/>
          <w:sz w:val="26"/>
        </w:rPr>
      </w:pPr>
    </w:p>
    <w:p w:rsidR="006C37F0" w:rsidRDefault="006C37F0" w:rsidP="006C37F0">
      <w:pPr>
        <w:pStyle w:val="PargrafodaLista"/>
        <w:numPr>
          <w:ilvl w:val="0"/>
          <w:numId w:val="7"/>
        </w:numPr>
        <w:spacing w:after="0"/>
        <w:jc w:val="both"/>
        <w:rPr>
          <w:rFonts w:ascii="Times New Roman" w:hAnsi="Times New Roman" w:cs="Times New Roman"/>
          <w:sz w:val="26"/>
        </w:rPr>
      </w:pPr>
      <w:r w:rsidRPr="006C37F0">
        <w:rPr>
          <w:rFonts w:ascii="Times New Roman" w:hAnsi="Times New Roman" w:cs="Times New Roman"/>
          <w:sz w:val="26"/>
        </w:rPr>
        <w:t>Muitos dos</w:t>
      </w:r>
      <w:r>
        <w:rPr>
          <w:rFonts w:ascii="Times New Roman" w:hAnsi="Times New Roman" w:cs="Times New Roman"/>
          <w:sz w:val="26"/>
        </w:rPr>
        <w:t xml:space="preserve"> servidores </w:t>
      </w:r>
      <w:r w:rsidR="00803DC1" w:rsidRPr="00803DC1">
        <w:rPr>
          <w:rFonts w:ascii="Times New Roman" w:hAnsi="Times New Roman" w:cs="Times New Roman"/>
          <w:b/>
          <w:sz w:val="26"/>
        </w:rPr>
        <w:t>CONTRATADOS</w:t>
      </w:r>
      <w:r>
        <w:rPr>
          <w:rFonts w:ascii="Times New Roman" w:hAnsi="Times New Roman" w:cs="Times New Roman"/>
          <w:sz w:val="26"/>
        </w:rPr>
        <w:t>, foram afastados e readmitidos como “</w:t>
      </w:r>
      <w:r w:rsidRPr="00803DC1">
        <w:rPr>
          <w:rFonts w:ascii="Times New Roman" w:hAnsi="Times New Roman" w:cs="Times New Roman"/>
          <w:b/>
          <w:sz w:val="26"/>
          <w:u w:val="single"/>
        </w:rPr>
        <w:t>CARGOS COMISSIONADOS</w:t>
      </w:r>
      <w:r>
        <w:rPr>
          <w:rFonts w:ascii="Times New Roman" w:hAnsi="Times New Roman" w:cs="Times New Roman"/>
          <w:sz w:val="26"/>
        </w:rPr>
        <w:t xml:space="preserve">”, existindo na folha de julho/2020 o quantitativo de </w:t>
      </w:r>
      <w:r w:rsidRPr="006C37F0">
        <w:rPr>
          <w:rFonts w:ascii="Times New Roman" w:hAnsi="Times New Roman" w:cs="Times New Roman"/>
          <w:b/>
          <w:sz w:val="26"/>
          <w:u w:val="single"/>
        </w:rPr>
        <w:t>585 (quinhentos e oitenta e cinco)</w:t>
      </w:r>
      <w:r>
        <w:rPr>
          <w:rFonts w:ascii="Times New Roman" w:hAnsi="Times New Roman" w:cs="Times New Roman"/>
          <w:sz w:val="26"/>
        </w:rPr>
        <w:t xml:space="preserve"> Assessores: (ASE: 1; 2; 3, e Assistente Téc. (AST: 1, 2, 3).</w:t>
      </w:r>
    </w:p>
    <w:p w:rsidR="006C37F0" w:rsidRDefault="006C37F0" w:rsidP="006C37F0">
      <w:pPr>
        <w:pStyle w:val="PargrafodaLista"/>
        <w:spacing w:after="0"/>
        <w:jc w:val="both"/>
        <w:rPr>
          <w:rFonts w:ascii="Times New Roman" w:hAnsi="Times New Roman" w:cs="Times New Roman"/>
          <w:sz w:val="26"/>
        </w:rPr>
      </w:pPr>
    </w:p>
    <w:p w:rsidR="006C37F0" w:rsidRPr="006C37F0" w:rsidRDefault="006C37F0" w:rsidP="006C37F0">
      <w:pPr>
        <w:pStyle w:val="PargrafodaLista"/>
        <w:numPr>
          <w:ilvl w:val="0"/>
          <w:numId w:val="7"/>
        </w:numPr>
        <w:spacing w:after="0"/>
        <w:jc w:val="both"/>
        <w:rPr>
          <w:rFonts w:ascii="Times New Roman" w:hAnsi="Times New Roman" w:cs="Times New Roman"/>
          <w:sz w:val="26"/>
        </w:rPr>
      </w:pPr>
      <w:r>
        <w:rPr>
          <w:rFonts w:ascii="Times New Roman" w:hAnsi="Times New Roman" w:cs="Times New Roman"/>
          <w:sz w:val="26"/>
        </w:rPr>
        <w:t>.</w:t>
      </w:r>
    </w:p>
    <w:p w:rsidR="008604CD" w:rsidRDefault="008604CD"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p w:rsidR="00AE3273" w:rsidRDefault="00AE3273" w:rsidP="0085139F">
      <w:pPr>
        <w:spacing w:after="0"/>
        <w:jc w:val="both"/>
        <w:rPr>
          <w:rFonts w:ascii="Times New Roman" w:hAnsi="Times New Roman" w:cs="Times New Roman"/>
          <w:b/>
          <w:sz w:val="26"/>
        </w:rPr>
      </w:pPr>
    </w:p>
    <w:tbl>
      <w:tblPr>
        <w:tblStyle w:val="TableNormal"/>
        <w:tblW w:w="10323" w:type="dxa"/>
        <w:tblInd w:w="3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082"/>
        <w:gridCol w:w="3406"/>
        <w:gridCol w:w="1142"/>
        <w:gridCol w:w="3521"/>
        <w:gridCol w:w="1172"/>
      </w:tblGrid>
      <w:tr w:rsidR="00AE3273" w:rsidTr="00AE3273">
        <w:trPr>
          <w:trHeight w:val="292"/>
        </w:trPr>
        <w:tc>
          <w:tcPr>
            <w:tcW w:w="1082" w:type="dxa"/>
            <w:tcBorders>
              <w:right w:val="nil"/>
            </w:tcBorders>
          </w:tcPr>
          <w:p w:rsidR="00AE3273" w:rsidRDefault="00AE3273" w:rsidP="00540913">
            <w:pPr>
              <w:pStyle w:val="TableParagraph"/>
              <w:spacing w:line="240" w:lineRule="auto"/>
              <w:ind w:left="0"/>
              <w:jc w:val="left"/>
              <w:rPr>
                <w:sz w:val="14"/>
              </w:rPr>
            </w:pPr>
          </w:p>
          <w:p w:rsidR="00AE3273" w:rsidRDefault="00AE3273" w:rsidP="00540913">
            <w:pPr>
              <w:pStyle w:val="TableParagraph"/>
              <w:spacing w:line="240" w:lineRule="auto"/>
              <w:ind w:left="0"/>
              <w:jc w:val="left"/>
              <w:rPr>
                <w:sz w:val="14"/>
              </w:rPr>
            </w:pPr>
          </w:p>
        </w:tc>
        <w:tc>
          <w:tcPr>
            <w:tcW w:w="8069" w:type="dxa"/>
            <w:gridSpan w:val="3"/>
            <w:tcBorders>
              <w:left w:val="nil"/>
              <w:right w:val="nil"/>
            </w:tcBorders>
            <w:shd w:val="clear" w:color="auto" w:fill="FFFF00"/>
          </w:tcPr>
          <w:p w:rsidR="00AE3273" w:rsidRDefault="00AE3273" w:rsidP="00AE3273">
            <w:pPr>
              <w:pStyle w:val="TableParagraph"/>
              <w:spacing w:before="14" w:line="257" w:lineRule="exact"/>
              <w:ind w:left="103"/>
              <w:jc w:val="left"/>
              <w:rPr>
                <w:rFonts w:ascii="Calibri" w:hAnsi="Calibri"/>
                <w:b/>
              </w:rPr>
            </w:pPr>
            <w:r>
              <w:rPr>
                <w:rFonts w:ascii="Calibri" w:hAnsi="Calibri"/>
                <w:b/>
              </w:rPr>
              <w:t>CONTRATADOS ILEGAIS DO PREFEITO DESDE 2017 - SEM "PSS" – ATIVOS JULHO 2020</w:t>
            </w:r>
          </w:p>
        </w:tc>
        <w:tc>
          <w:tcPr>
            <w:tcW w:w="1172" w:type="dxa"/>
            <w:tcBorders>
              <w:left w:val="nil"/>
            </w:tcBorders>
          </w:tcPr>
          <w:p w:rsidR="00AE3273" w:rsidRDefault="00AE3273" w:rsidP="00540913">
            <w:pPr>
              <w:pStyle w:val="TableParagraph"/>
              <w:spacing w:line="240" w:lineRule="auto"/>
              <w:ind w:left="0"/>
              <w:jc w:val="left"/>
              <w:rPr>
                <w:sz w:val="14"/>
              </w:rPr>
            </w:pPr>
          </w:p>
        </w:tc>
      </w:tr>
      <w:tr w:rsidR="00AE3273" w:rsidTr="00AE3273">
        <w:trPr>
          <w:trHeight w:val="279"/>
        </w:trPr>
        <w:tc>
          <w:tcPr>
            <w:tcW w:w="1082" w:type="dxa"/>
            <w:tcBorders>
              <w:bottom w:val="single" w:sz="4" w:space="0" w:color="000000"/>
            </w:tcBorders>
          </w:tcPr>
          <w:p w:rsidR="00AE3273" w:rsidRDefault="00AE3273" w:rsidP="00540913">
            <w:pPr>
              <w:pStyle w:val="TableParagraph"/>
              <w:spacing w:before="29" w:line="229" w:lineRule="exact"/>
              <w:ind w:left="60" w:right="40"/>
              <w:rPr>
                <w:rFonts w:ascii="Calibri" w:hAnsi="Calibri"/>
                <w:b/>
                <w:sz w:val="20"/>
              </w:rPr>
            </w:pPr>
            <w:r>
              <w:rPr>
                <w:rFonts w:ascii="Calibri" w:hAnsi="Calibri"/>
                <w:b/>
                <w:sz w:val="20"/>
              </w:rPr>
              <w:t>ADMISSÃO</w:t>
            </w:r>
          </w:p>
        </w:tc>
        <w:tc>
          <w:tcPr>
            <w:tcW w:w="3406" w:type="dxa"/>
            <w:tcBorders>
              <w:bottom w:val="single" w:sz="4" w:space="0" w:color="000000"/>
            </w:tcBorders>
          </w:tcPr>
          <w:p w:rsidR="00AE3273" w:rsidRDefault="00AE3273" w:rsidP="00540913">
            <w:pPr>
              <w:pStyle w:val="TableParagraph"/>
              <w:spacing w:before="29" w:line="229" w:lineRule="exact"/>
              <w:ind w:left="1062"/>
              <w:jc w:val="left"/>
              <w:rPr>
                <w:rFonts w:ascii="Calibri"/>
                <w:b/>
                <w:sz w:val="20"/>
              </w:rPr>
            </w:pPr>
            <w:r>
              <w:rPr>
                <w:rFonts w:ascii="Calibri"/>
                <w:b/>
                <w:sz w:val="20"/>
              </w:rPr>
              <w:t>CONTRATADOS</w:t>
            </w:r>
          </w:p>
        </w:tc>
        <w:tc>
          <w:tcPr>
            <w:tcW w:w="1142" w:type="dxa"/>
            <w:tcBorders>
              <w:bottom w:val="single" w:sz="4" w:space="0" w:color="000000"/>
            </w:tcBorders>
          </w:tcPr>
          <w:p w:rsidR="00AE3273" w:rsidRDefault="00AE3273" w:rsidP="00540913">
            <w:pPr>
              <w:pStyle w:val="TableParagraph"/>
              <w:spacing w:before="29" w:line="229" w:lineRule="exact"/>
              <w:ind w:left="47" w:right="30"/>
              <w:rPr>
                <w:rFonts w:ascii="Calibri"/>
                <w:b/>
                <w:sz w:val="20"/>
              </w:rPr>
            </w:pPr>
            <w:r>
              <w:rPr>
                <w:rFonts w:ascii="Calibri"/>
                <w:b/>
                <w:sz w:val="20"/>
              </w:rPr>
              <w:t>MATRICULA</w:t>
            </w:r>
          </w:p>
        </w:tc>
        <w:tc>
          <w:tcPr>
            <w:tcW w:w="3521" w:type="dxa"/>
            <w:tcBorders>
              <w:bottom w:val="single" w:sz="4" w:space="0" w:color="000000"/>
            </w:tcBorders>
          </w:tcPr>
          <w:p w:rsidR="00AE3273" w:rsidRDefault="00AE3273" w:rsidP="00540913">
            <w:pPr>
              <w:pStyle w:val="TableParagraph"/>
              <w:spacing w:before="29" w:line="229" w:lineRule="exact"/>
              <w:ind w:left="1012"/>
              <w:jc w:val="left"/>
              <w:rPr>
                <w:rFonts w:ascii="Calibri" w:hAnsi="Calibri"/>
                <w:b/>
                <w:sz w:val="20"/>
              </w:rPr>
            </w:pPr>
            <w:r>
              <w:rPr>
                <w:rFonts w:ascii="Calibri" w:hAnsi="Calibri"/>
                <w:b/>
                <w:sz w:val="20"/>
              </w:rPr>
              <w:t>CARGO / FUNÇÃO</w:t>
            </w:r>
          </w:p>
        </w:tc>
        <w:tc>
          <w:tcPr>
            <w:tcW w:w="1172" w:type="dxa"/>
            <w:tcBorders>
              <w:bottom w:val="single" w:sz="4" w:space="0" w:color="000000"/>
            </w:tcBorders>
          </w:tcPr>
          <w:p w:rsidR="00AE3273" w:rsidRDefault="00AE3273" w:rsidP="00540913">
            <w:pPr>
              <w:pStyle w:val="TableParagraph"/>
              <w:spacing w:before="29" w:line="229" w:lineRule="exact"/>
              <w:ind w:left="202" w:right="187"/>
              <w:rPr>
                <w:rFonts w:ascii="Calibri" w:hAnsi="Calibri"/>
                <w:b/>
                <w:sz w:val="20"/>
              </w:rPr>
            </w:pPr>
            <w:r>
              <w:rPr>
                <w:rFonts w:ascii="Calibri" w:hAnsi="Calibri"/>
                <w:b/>
                <w:sz w:val="20"/>
              </w:rPr>
              <w:t>SALÁRIO</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02/05/2017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ANA KARLA VICENTE DA SILVA DUARTE</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80359</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PSICÓLOGO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R$ 2.200,00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2"/>
              <w:ind w:left="160" w:right="140"/>
              <w:rPr>
                <w:sz w:val="16"/>
              </w:rPr>
            </w:pPr>
            <w:r>
              <w:rPr>
                <w:sz w:val="16"/>
              </w:rPr>
              <w:t>19/06/2017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2"/>
              <w:ind w:left="72"/>
              <w:jc w:val="left"/>
              <w:rPr>
                <w:sz w:val="16"/>
              </w:rPr>
            </w:pPr>
            <w:r>
              <w:rPr>
                <w:sz w:val="16"/>
              </w:rPr>
              <w:t>MARCOS ANACLETO MOURA COUTINHO</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2"/>
              <w:ind w:left="351" w:right="337"/>
              <w:rPr>
                <w:sz w:val="16"/>
              </w:rPr>
            </w:pPr>
            <w:r>
              <w:rPr>
                <w:sz w:val="16"/>
              </w:rPr>
              <w:t>80723</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2"/>
              <w:jc w:val="left"/>
              <w:rPr>
                <w:sz w:val="16"/>
              </w:rPr>
            </w:pPr>
            <w:r>
              <w:rPr>
                <w:sz w:val="16"/>
              </w:rPr>
              <w:t>MÉDICO CARDIOLOGISTA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4" w:line="240" w:lineRule="auto"/>
              <w:ind w:left="136" w:right="117"/>
              <w:rPr>
                <w:sz w:val="16"/>
              </w:rPr>
            </w:pPr>
            <w:r>
              <w:rPr>
                <w:sz w:val="16"/>
              </w:rPr>
              <w:t>R$ 8.000,00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28/06/2017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JACKSON LOPES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80877</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08" w:line="150" w:lineRule="exact"/>
              <w:jc w:val="left"/>
              <w:rPr>
                <w:sz w:val="14"/>
              </w:rPr>
            </w:pPr>
            <w:r>
              <w:rPr>
                <w:color w:val="FF0000"/>
                <w:sz w:val="14"/>
              </w:rPr>
              <w:t>VIGILANTE CONTRATADO - DEMITIDO: 28/06/20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28/06/2017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JALDECY DA SILVA ROCHA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80947</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12" w:line="150" w:lineRule="exact"/>
              <w:jc w:val="left"/>
              <w:rPr>
                <w:sz w:val="14"/>
              </w:rPr>
            </w:pPr>
            <w:r>
              <w:rPr>
                <w:color w:val="FF0000"/>
                <w:sz w:val="14"/>
              </w:rPr>
              <w:t>VIGILANTE CONTRATADO - DEMITIDO: 28/06/20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8"/>
              <w:ind w:left="160" w:right="140"/>
              <w:rPr>
                <w:sz w:val="16"/>
              </w:rPr>
            </w:pPr>
            <w:r>
              <w:rPr>
                <w:sz w:val="16"/>
              </w:rPr>
              <w:t>28/06/2017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8"/>
              <w:ind w:left="72"/>
              <w:jc w:val="left"/>
              <w:rPr>
                <w:sz w:val="16"/>
              </w:rPr>
            </w:pPr>
            <w:r>
              <w:rPr>
                <w:sz w:val="16"/>
              </w:rPr>
              <w:t>MARCIO JOSE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8"/>
              <w:ind w:left="351" w:right="337"/>
              <w:rPr>
                <w:sz w:val="16"/>
              </w:rPr>
            </w:pPr>
            <w:r>
              <w:rPr>
                <w:sz w:val="16"/>
              </w:rPr>
              <w:t>80898</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08" w:line="150" w:lineRule="exact"/>
              <w:jc w:val="left"/>
              <w:rPr>
                <w:sz w:val="14"/>
              </w:rPr>
            </w:pPr>
            <w:r>
              <w:rPr>
                <w:color w:val="FF0000"/>
                <w:sz w:val="14"/>
              </w:rPr>
              <w:t>VIGILANTE CONTRATADO - DEMITIDO: 28/06/20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0" w:line="240" w:lineRule="auto"/>
              <w:ind w:left="136" w:right="117"/>
              <w:rPr>
                <w:sz w:val="16"/>
              </w:rPr>
            </w:pPr>
            <w:r>
              <w:rPr>
                <w:sz w:val="16"/>
              </w:rPr>
              <w:t>R$ 1.045,00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01/07/2017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GILSON BRUNO GOMES DA SILVA</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81"/>
              <w:ind w:left="351" w:right="337"/>
              <w:rPr>
                <w:sz w:val="16"/>
              </w:rPr>
            </w:pPr>
            <w:r>
              <w:rPr>
                <w:sz w:val="16"/>
              </w:rPr>
              <w:t>81046</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8"/>
              <w:ind w:left="160" w:right="140"/>
              <w:rPr>
                <w:sz w:val="16"/>
              </w:rPr>
            </w:pPr>
            <w:r>
              <w:rPr>
                <w:sz w:val="16"/>
              </w:rPr>
              <w:t>04/07/2017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8"/>
              <w:ind w:left="72"/>
              <w:jc w:val="left"/>
              <w:rPr>
                <w:sz w:val="16"/>
              </w:rPr>
            </w:pPr>
            <w:r>
              <w:rPr>
                <w:sz w:val="16"/>
              </w:rPr>
              <w:t>ABRAHAO ARAUJO DE MELO</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8"/>
              <w:ind w:left="351" w:right="337"/>
              <w:rPr>
                <w:sz w:val="16"/>
              </w:rPr>
            </w:pPr>
            <w:r>
              <w:rPr>
                <w:sz w:val="16"/>
              </w:rPr>
              <w:t>80896</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8"/>
              <w:jc w:val="left"/>
              <w:rPr>
                <w:sz w:val="16"/>
              </w:rPr>
            </w:pPr>
            <w:r>
              <w:rPr>
                <w:sz w:val="16"/>
              </w:rPr>
              <w:t>MOTORISTA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0" w:line="240" w:lineRule="auto"/>
              <w:ind w:left="136" w:right="117"/>
              <w:rPr>
                <w:sz w:val="16"/>
              </w:rPr>
            </w:pPr>
            <w:r>
              <w:rPr>
                <w:sz w:val="16"/>
              </w:rPr>
              <w:t>R$ 1.800,00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05/07/2017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MANOEL FIRMINO DA SILVA IRMAO</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80958</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PSICÓLOGO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R$ 2.200,00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line="181" w:lineRule="exact"/>
              <w:ind w:left="160" w:right="140"/>
              <w:rPr>
                <w:sz w:val="16"/>
              </w:rPr>
            </w:pPr>
            <w:r>
              <w:rPr>
                <w:sz w:val="16"/>
              </w:rPr>
              <w:t>01/08/2017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line="181" w:lineRule="exact"/>
              <w:ind w:left="72"/>
              <w:jc w:val="left"/>
              <w:rPr>
                <w:sz w:val="16"/>
              </w:rPr>
            </w:pPr>
            <w:r>
              <w:rPr>
                <w:sz w:val="16"/>
              </w:rPr>
              <w:t>CLAUDINEIDE CORREIA DE ARAUJO</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77" w:line="181" w:lineRule="exact"/>
              <w:ind w:left="351" w:right="337"/>
              <w:rPr>
                <w:sz w:val="16"/>
              </w:rPr>
            </w:pPr>
            <w:r>
              <w:rPr>
                <w:sz w:val="16"/>
              </w:rPr>
              <w:t>80967</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line="181" w:lineRule="exact"/>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01/08/2017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OCINEIDE MARIA AMANSO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80866</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AG.COM.DE SAUDE CONTRATADOS</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R$ 1.250,00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07/08/2017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NATANIEL TENORIO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80900</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ENFERMEIRO (A) CONTRATADOS</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R$ 6.600,00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10/08/2017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FÁBIO JÚNIOR DA SILVA OLIVEIRA</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81"/>
              <w:ind w:left="351" w:right="337"/>
              <w:rPr>
                <w:sz w:val="16"/>
              </w:rPr>
            </w:pPr>
            <w:r>
              <w:rPr>
                <w:sz w:val="16"/>
              </w:rPr>
              <w:t>81079</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366"/>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4" w:line="240" w:lineRule="auto"/>
              <w:ind w:left="0"/>
              <w:jc w:val="left"/>
              <w:rPr>
                <w:sz w:val="14"/>
              </w:rPr>
            </w:pPr>
          </w:p>
          <w:p w:rsidR="00AE3273" w:rsidRDefault="00AE3273" w:rsidP="00540913">
            <w:pPr>
              <w:pStyle w:val="TableParagraph"/>
              <w:ind w:left="160" w:right="140"/>
              <w:rPr>
                <w:sz w:val="16"/>
              </w:rPr>
            </w:pPr>
            <w:r>
              <w:rPr>
                <w:sz w:val="16"/>
              </w:rPr>
              <w:t>18/08/2017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4" w:line="240" w:lineRule="auto"/>
              <w:ind w:left="0"/>
              <w:jc w:val="left"/>
              <w:rPr>
                <w:sz w:val="14"/>
              </w:rPr>
            </w:pPr>
          </w:p>
          <w:p w:rsidR="00AE3273" w:rsidRDefault="00AE3273" w:rsidP="00540913">
            <w:pPr>
              <w:pStyle w:val="TableParagraph"/>
              <w:ind w:left="72"/>
              <w:jc w:val="left"/>
              <w:rPr>
                <w:sz w:val="16"/>
              </w:rPr>
            </w:pPr>
            <w:r>
              <w:rPr>
                <w:sz w:val="16"/>
              </w:rPr>
              <w:t>JAQUELINE DUARTE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4" w:line="240" w:lineRule="auto"/>
              <w:ind w:left="0"/>
              <w:jc w:val="left"/>
              <w:rPr>
                <w:sz w:val="14"/>
              </w:rPr>
            </w:pPr>
          </w:p>
          <w:p w:rsidR="00AE3273" w:rsidRDefault="00AE3273" w:rsidP="00540913">
            <w:pPr>
              <w:pStyle w:val="TableParagraph"/>
              <w:ind w:left="351" w:right="337"/>
              <w:rPr>
                <w:sz w:val="16"/>
              </w:rPr>
            </w:pPr>
            <w:r>
              <w:rPr>
                <w:sz w:val="16"/>
              </w:rPr>
              <w:t>80906</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line="166" w:lineRule="exact"/>
              <w:jc w:val="left"/>
              <w:rPr>
                <w:sz w:val="16"/>
              </w:rPr>
            </w:pPr>
            <w:r>
              <w:rPr>
                <w:sz w:val="16"/>
              </w:rPr>
              <w:t>TÉCNICO EM VIGILÂNCIA SANITÁRIA</w:t>
            </w:r>
          </w:p>
          <w:p w:rsidR="00AE3273" w:rsidRDefault="00AE3273" w:rsidP="00540913">
            <w:pPr>
              <w:pStyle w:val="TableParagraph"/>
              <w:jc w:val="left"/>
              <w:rPr>
                <w:sz w:val="16"/>
              </w:rPr>
            </w:pPr>
            <w:r>
              <w:rPr>
                <w:sz w:val="16"/>
              </w:rPr>
              <w:t>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3" w:line="240" w:lineRule="auto"/>
              <w:ind w:left="136" w:right="117"/>
              <w:rPr>
                <w:sz w:val="16"/>
              </w:rPr>
            </w:pPr>
            <w:r>
              <w:rPr>
                <w:sz w:val="16"/>
              </w:rPr>
              <w:t>R$ 1.160,00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21/08/2017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PAULO ROBERTO PALMEIRA DE JESUS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80943</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MEDICO (A) CONTRATADOS</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7" w:right="117"/>
              <w:rPr>
                <w:sz w:val="16"/>
              </w:rPr>
            </w:pPr>
            <w:r>
              <w:rPr>
                <w:sz w:val="16"/>
              </w:rPr>
              <w:t>R$ 10.500,00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24/08/2017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CICERO TAVARES DE OLIVEIRA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81018</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CALCETEIRO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R$ 1.800,00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28/08/2017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AMANDA KATIELLI LIMA DO NASC. PASS.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81061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PSICÓLOGO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R$ 1.800,00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8" w:line="181" w:lineRule="exact"/>
              <w:ind w:left="160" w:right="140"/>
              <w:rPr>
                <w:sz w:val="16"/>
              </w:rPr>
            </w:pPr>
            <w:r>
              <w:rPr>
                <w:sz w:val="16"/>
              </w:rPr>
              <w:t>28/08/2017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8" w:line="181" w:lineRule="exact"/>
              <w:ind w:left="72"/>
              <w:jc w:val="left"/>
              <w:rPr>
                <w:sz w:val="16"/>
              </w:rPr>
            </w:pPr>
            <w:r>
              <w:rPr>
                <w:sz w:val="16"/>
              </w:rPr>
              <w:t>DANIELA CICERA LOPES DA S. BENVINDO</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8" w:line="181" w:lineRule="exact"/>
              <w:ind w:left="351" w:right="337"/>
              <w:rPr>
                <w:sz w:val="16"/>
              </w:rPr>
            </w:pPr>
            <w:r>
              <w:rPr>
                <w:sz w:val="16"/>
              </w:rPr>
              <w:t>81036</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8" w:line="181" w:lineRule="exact"/>
              <w:jc w:val="left"/>
              <w:rPr>
                <w:sz w:val="16"/>
              </w:rPr>
            </w:pPr>
            <w:r>
              <w:rPr>
                <w:sz w:val="16"/>
              </w:rPr>
              <w:t>MERENDEIRO(A)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0" w:line="240" w:lineRule="auto"/>
              <w:ind w:left="137" w:right="117"/>
              <w:rPr>
                <w:sz w:val="16"/>
              </w:rPr>
            </w:pPr>
            <w:r>
              <w:rPr>
                <w:sz w:val="16"/>
              </w:rPr>
              <w:t>R$ 1.045,00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line="181" w:lineRule="exact"/>
              <w:ind w:left="160" w:right="140"/>
              <w:rPr>
                <w:sz w:val="16"/>
              </w:rPr>
            </w:pPr>
            <w:r>
              <w:rPr>
                <w:sz w:val="16"/>
              </w:rPr>
              <w:t>28/08/2017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line="181" w:lineRule="exact"/>
              <w:ind w:left="72"/>
              <w:jc w:val="left"/>
              <w:rPr>
                <w:sz w:val="16"/>
              </w:rPr>
            </w:pPr>
            <w:r>
              <w:rPr>
                <w:sz w:val="16"/>
              </w:rPr>
              <w:t>DARIELZA DA SILVA LIMA</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81" w:line="181" w:lineRule="exact"/>
              <w:ind w:left="351" w:right="337"/>
              <w:rPr>
                <w:sz w:val="16"/>
              </w:rPr>
            </w:pPr>
            <w:r>
              <w:rPr>
                <w:sz w:val="16"/>
              </w:rPr>
              <w:t>81058</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line="181" w:lineRule="exact"/>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line="181" w:lineRule="exact"/>
              <w:ind w:left="160" w:right="140"/>
              <w:rPr>
                <w:sz w:val="16"/>
              </w:rPr>
            </w:pPr>
            <w:r>
              <w:rPr>
                <w:sz w:val="16"/>
              </w:rPr>
              <w:t>29/08/2017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line="181" w:lineRule="exact"/>
              <w:ind w:left="72"/>
              <w:jc w:val="left"/>
              <w:rPr>
                <w:sz w:val="16"/>
              </w:rPr>
            </w:pPr>
            <w:r>
              <w:rPr>
                <w:sz w:val="16"/>
              </w:rPr>
              <w:t>EDLENE MARIA DA SILVA</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77" w:line="181" w:lineRule="exact"/>
              <w:ind w:left="351" w:right="337"/>
              <w:rPr>
                <w:sz w:val="16"/>
              </w:rPr>
            </w:pPr>
            <w:r>
              <w:rPr>
                <w:sz w:val="16"/>
              </w:rPr>
              <w:t>81148</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line="181" w:lineRule="exact"/>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line="181" w:lineRule="exact"/>
              <w:ind w:left="160" w:right="140"/>
              <w:rPr>
                <w:sz w:val="16"/>
              </w:rPr>
            </w:pPr>
            <w:r>
              <w:rPr>
                <w:sz w:val="16"/>
              </w:rPr>
              <w:t>01/09/2017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line="181" w:lineRule="exact"/>
              <w:ind w:left="72"/>
              <w:jc w:val="left"/>
              <w:rPr>
                <w:sz w:val="16"/>
              </w:rPr>
            </w:pPr>
            <w:r>
              <w:rPr>
                <w:sz w:val="16"/>
              </w:rPr>
              <w:t>JOSE LAERCIO DA SILVA VILELA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line="181" w:lineRule="exact"/>
              <w:ind w:left="351" w:right="337"/>
              <w:rPr>
                <w:sz w:val="16"/>
              </w:rPr>
            </w:pPr>
            <w:r>
              <w:rPr>
                <w:sz w:val="16"/>
              </w:rPr>
              <w:t>81094</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line="181" w:lineRule="exact"/>
              <w:jc w:val="left"/>
              <w:rPr>
                <w:sz w:val="16"/>
              </w:rPr>
            </w:pPr>
            <w:r>
              <w:rPr>
                <w:sz w:val="16"/>
              </w:rPr>
              <w:t>PINTOR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R$ 1.800,00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03/09/2017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ROSENILDO DE OLIVEIRA SANTOS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81034</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08" w:line="150" w:lineRule="exact"/>
              <w:jc w:val="left"/>
              <w:rPr>
                <w:sz w:val="14"/>
              </w:rPr>
            </w:pPr>
            <w:r>
              <w:rPr>
                <w:color w:val="FF0000"/>
                <w:sz w:val="14"/>
              </w:rPr>
              <w:t>SERVENTE PEDREI CONTRAT -DEMITIDO 03/06/20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R$ 1.000,00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04/09/2017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PEDRO AFONSO GOMES LIMEIRA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81012</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MEDICO (A) CONTRATADOS</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7" w:right="117"/>
              <w:rPr>
                <w:sz w:val="16"/>
              </w:rPr>
            </w:pPr>
            <w:r>
              <w:rPr>
                <w:sz w:val="16"/>
              </w:rPr>
              <w:t>R$ 12.000,00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05/09/2017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HERMES CARLOS LIMA JUNIOR</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81011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MEDICO (A) CONTRATADOS</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7" w:right="117"/>
              <w:rPr>
                <w:sz w:val="16"/>
              </w:rPr>
            </w:pPr>
            <w:r>
              <w:rPr>
                <w:sz w:val="16"/>
              </w:rPr>
              <w:t>R$ 16.000,00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2"/>
              <w:ind w:left="160" w:right="140"/>
              <w:rPr>
                <w:sz w:val="16"/>
              </w:rPr>
            </w:pPr>
            <w:r>
              <w:rPr>
                <w:sz w:val="16"/>
              </w:rPr>
              <w:t>06/09/2017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2"/>
              <w:ind w:left="72"/>
              <w:jc w:val="left"/>
              <w:rPr>
                <w:sz w:val="16"/>
              </w:rPr>
            </w:pPr>
            <w:r>
              <w:rPr>
                <w:sz w:val="16"/>
              </w:rPr>
              <w:t>EDUARDO JOSE DA SILVA GONÇALVES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2"/>
              <w:ind w:left="351" w:right="337"/>
              <w:rPr>
                <w:sz w:val="16"/>
              </w:rPr>
            </w:pPr>
            <w:r>
              <w:rPr>
                <w:sz w:val="16"/>
              </w:rPr>
              <w:t>81021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2"/>
              <w:jc w:val="left"/>
              <w:rPr>
                <w:sz w:val="16"/>
              </w:rPr>
            </w:pPr>
            <w:r>
              <w:rPr>
                <w:sz w:val="16"/>
              </w:rPr>
              <w:t>ODONTOLOGO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R$ 3.600,00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11/09/2017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PAULO SERGIO PEREIRA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81035</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08" w:line="150" w:lineRule="exact"/>
              <w:jc w:val="left"/>
              <w:rPr>
                <w:sz w:val="14"/>
              </w:rPr>
            </w:pPr>
            <w:r>
              <w:rPr>
                <w:color w:val="FF0000"/>
                <w:sz w:val="14"/>
              </w:rPr>
              <w:t>PEDREIRO CONTRATO - DEMITIDO: 11/06/2020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R$ 1.800,00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20/09/2017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JOSE CARLOS DE OMENA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81076</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08" w:line="154" w:lineRule="exact"/>
              <w:jc w:val="left"/>
              <w:rPr>
                <w:sz w:val="14"/>
              </w:rPr>
            </w:pPr>
            <w:r>
              <w:rPr>
                <w:color w:val="FF0000"/>
                <w:sz w:val="14"/>
              </w:rPr>
              <w:t>PEDREIRO CONTRATO - DEMITIDO 20/06/2020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R$ 1.800,00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21/09/2017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JOAS SILVA DOS SANTOS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81127</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ENGENHEIRO CIVIL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R$ 4.000,00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22/09/2017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ISAEL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81147</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08" w:line="154" w:lineRule="exact"/>
              <w:jc w:val="left"/>
              <w:rPr>
                <w:sz w:val="14"/>
              </w:rPr>
            </w:pPr>
            <w:r>
              <w:rPr>
                <w:color w:val="FF0000"/>
                <w:sz w:val="14"/>
              </w:rPr>
              <w:t>SERVENTE PEDR. CONTRAT - DEMITIDO 22/06/20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R$ 1.000,00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02/10/2017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FABIO DA SILVA SANTOS</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77"/>
              <w:ind w:left="351" w:right="337"/>
              <w:rPr>
                <w:sz w:val="16"/>
              </w:rPr>
            </w:pPr>
            <w:r>
              <w:rPr>
                <w:sz w:val="16"/>
              </w:rPr>
              <w:t>81098</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05/10/2017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BRUNO GOMES MOREIRA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81075</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AUXILIAR DE ELÉTRICA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R$ 1.400,00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09/10/2017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BENEDITO LOPES DA SILVA</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77"/>
              <w:ind w:left="351" w:right="337"/>
              <w:rPr>
                <w:sz w:val="16"/>
              </w:rPr>
            </w:pPr>
            <w:r>
              <w:rPr>
                <w:sz w:val="16"/>
              </w:rPr>
              <w:t>81117</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2"/>
              <w:ind w:left="160" w:right="140"/>
              <w:rPr>
                <w:sz w:val="16"/>
              </w:rPr>
            </w:pPr>
            <w:r>
              <w:rPr>
                <w:sz w:val="16"/>
              </w:rPr>
              <w:t>09/10/2017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2"/>
              <w:ind w:left="72"/>
              <w:jc w:val="left"/>
              <w:rPr>
                <w:sz w:val="16"/>
              </w:rPr>
            </w:pPr>
            <w:r>
              <w:rPr>
                <w:sz w:val="16"/>
              </w:rPr>
              <w:t>JOÃO PAULO MARQUES DOS SANTOS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2"/>
              <w:ind w:left="351" w:right="337"/>
              <w:rPr>
                <w:sz w:val="16"/>
              </w:rPr>
            </w:pPr>
            <w:r>
              <w:rPr>
                <w:sz w:val="16"/>
              </w:rPr>
              <w:t>81081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2"/>
              <w:jc w:val="left"/>
              <w:rPr>
                <w:sz w:val="16"/>
              </w:rPr>
            </w:pPr>
            <w:r>
              <w:rPr>
                <w:sz w:val="16"/>
              </w:rPr>
              <w:t>ELETRICISTA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4" w:line="240" w:lineRule="auto"/>
              <w:ind w:left="136" w:right="117"/>
              <w:rPr>
                <w:sz w:val="16"/>
              </w:rPr>
            </w:pPr>
            <w:r>
              <w:rPr>
                <w:sz w:val="16"/>
              </w:rPr>
              <w:t>R$ 2.400,00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19/10/2017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ADRIANA JOSÉ DOS SANTOS</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77"/>
              <w:ind w:left="351" w:right="337"/>
              <w:rPr>
                <w:sz w:val="16"/>
              </w:rPr>
            </w:pPr>
            <w:r>
              <w:rPr>
                <w:sz w:val="16"/>
              </w:rPr>
              <w:t>81089</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19/10/2017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UILMA LUCAS DOS SANTOS</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81"/>
              <w:ind w:left="351" w:right="337"/>
              <w:rPr>
                <w:sz w:val="16"/>
              </w:rPr>
            </w:pPr>
            <w:r>
              <w:rPr>
                <w:sz w:val="16"/>
              </w:rPr>
              <w:t>81084</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20/10/2017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DAVID ROBERTO XAVIER DE LIMA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81192</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MOTORISTA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06/11/2017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JOSE ROBERTO FERREIRA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81132</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MOTORISTA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R$ 2.000,00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08/11/2017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FLAVIA DANTAS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81193</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NUTRICIONISTA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R$ 2.000,00</w:t>
            </w:r>
          </w:p>
        </w:tc>
      </w:tr>
      <w:tr w:rsidR="00AE3273" w:rsidTr="00AE3273">
        <w:trPr>
          <w:trHeight w:val="281"/>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01/12/2017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ANGELA MAYARA PEIXOTO DE OLIVEIRA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81238</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VISITADOR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8"/>
              <w:ind w:left="160" w:right="140"/>
              <w:rPr>
                <w:sz w:val="16"/>
              </w:rPr>
            </w:pPr>
            <w:r>
              <w:rPr>
                <w:sz w:val="16"/>
              </w:rPr>
              <w:t>01/12/2017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8"/>
              <w:ind w:left="72"/>
              <w:jc w:val="left"/>
              <w:rPr>
                <w:sz w:val="16"/>
              </w:rPr>
            </w:pPr>
            <w:r>
              <w:rPr>
                <w:sz w:val="16"/>
              </w:rPr>
              <w:t>CLAUDEJANE MARIA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8"/>
              <w:ind w:left="351" w:right="337"/>
              <w:rPr>
                <w:sz w:val="16"/>
              </w:rPr>
            </w:pPr>
            <w:r>
              <w:rPr>
                <w:sz w:val="16"/>
              </w:rPr>
              <w:t>81248</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8"/>
              <w:jc w:val="left"/>
              <w:rPr>
                <w:sz w:val="16"/>
              </w:rPr>
            </w:pPr>
            <w:r>
              <w:rPr>
                <w:sz w:val="16"/>
              </w:rPr>
              <w:t>VISITADOR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01/12/2017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ELLYZA DAYANNE SOUZA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81237</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VISITADOR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01/12/2017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JOSEANE MARIA DE BARROS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81239</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VISITADOR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01/12/2017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LIDIANE MARIA PEIXOTO</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81231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VISITADOR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01/12/2017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MICHELANEA ALVES SANTOS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81246</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VISITADOR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02/12/2017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SEVERINO FERREIRA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81381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08" w:line="154" w:lineRule="exact"/>
              <w:jc w:val="left"/>
              <w:rPr>
                <w:sz w:val="14"/>
              </w:rPr>
            </w:pPr>
            <w:r>
              <w:rPr>
                <w:color w:val="FF0000"/>
                <w:sz w:val="14"/>
              </w:rPr>
              <w:t>SERVENTE PEDREI CONTRAT -DEMITIDO 03/06/20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R$ 1.100,00</w:t>
            </w:r>
          </w:p>
        </w:tc>
      </w:tr>
      <w:tr w:rsidR="00AE3273" w:rsidTr="00AE3273">
        <w:trPr>
          <w:trHeight w:val="366"/>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4" w:line="240" w:lineRule="auto"/>
              <w:ind w:left="0"/>
              <w:jc w:val="left"/>
              <w:rPr>
                <w:sz w:val="14"/>
              </w:rPr>
            </w:pPr>
          </w:p>
          <w:p w:rsidR="00AE3273" w:rsidRDefault="00AE3273" w:rsidP="00540913">
            <w:pPr>
              <w:pStyle w:val="TableParagraph"/>
              <w:ind w:left="160" w:right="140"/>
              <w:rPr>
                <w:sz w:val="16"/>
              </w:rPr>
            </w:pPr>
            <w:r>
              <w:rPr>
                <w:sz w:val="16"/>
              </w:rPr>
              <w:t>07/12/2017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4" w:line="240" w:lineRule="auto"/>
              <w:ind w:left="0"/>
              <w:jc w:val="left"/>
              <w:rPr>
                <w:sz w:val="14"/>
              </w:rPr>
            </w:pPr>
          </w:p>
          <w:p w:rsidR="00AE3273" w:rsidRDefault="00AE3273" w:rsidP="00540913">
            <w:pPr>
              <w:pStyle w:val="TableParagraph"/>
              <w:ind w:left="72"/>
              <w:jc w:val="left"/>
              <w:rPr>
                <w:sz w:val="16"/>
              </w:rPr>
            </w:pPr>
            <w:r>
              <w:rPr>
                <w:sz w:val="16"/>
              </w:rPr>
              <w:t>MICHELLE BARBOSA BISPO ALENCAR</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4" w:line="240" w:lineRule="auto"/>
              <w:ind w:left="0"/>
              <w:jc w:val="left"/>
              <w:rPr>
                <w:sz w:val="14"/>
              </w:rPr>
            </w:pPr>
          </w:p>
          <w:p w:rsidR="00AE3273" w:rsidRDefault="00AE3273" w:rsidP="00540913">
            <w:pPr>
              <w:pStyle w:val="TableParagraph"/>
              <w:ind w:left="351" w:right="337"/>
              <w:rPr>
                <w:sz w:val="16"/>
              </w:rPr>
            </w:pPr>
            <w:r>
              <w:rPr>
                <w:sz w:val="16"/>
              </w:rPr>
              <w:t>81181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line="166" w:lineRule="exact"/>
              <w:jc w:val="left"/>
              <w:rPr>
                <w:sz w:val="16"/>
              </w:rPr>
            </w:pPr>
            <w:r>
              <w:rPr>
                <w:sz w:val="16"/>
              </w:rPr>
              <w:t>PROFESSORA DE ENSINO FUNDAMENTAL</w:t>
            </w:r>
          </w:p>
          <w:p w:rsidR="00AE3273" w:rsidRDefault="00AE3273" w:rsidP="00540913">
            <w:pPr>
              <w:pStyle w:val="TableParagraph"/>
              <w:jc w:val="left"/>
              <w:rPr>
                <w:sz w:val="16"/>
              </w:rPr>
            </w:pPr>
            <w:r>
              <w:rPr>
                <w:sz w:val="16"/>
              </w:rPr>
              <w:t>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3" w:line="240" w:lineRule="auto"/>
              <w:ind w:left="136" w:right="117"/>
              <w:rPr>
                <w:sz w:val="16"/>
              </w:rPr>
            </w:pPr>
            <w:r>
              <w:rPr>
                <w:sz w:val="16"/>
              </w:rPr>
              <w:t>R$ 1.436,25</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line="181" w:lineRule="exact"/>
              <w:ind w:left="160" w:right="140"/>
              <w:rPr>
                <w:sz w:val="16"/>
              </w:rPr>
            </w:pPr>
            <w:r>
              <w:rPr>
                <w:sz w:val="16"/>
              </w:rPr>
              <w:t>07/12/2017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line="181" w:lineRule="exact"/>
              <w:ind w:left="72"/>
              <w:jc w:val="left"/>
              <w:rPr>
                <w:sz w:val="16"/>
              </w:rPr>
            </w:pPr>
            <w:r>
              <w:rPr>
                <w:sz w:val="16"/>
              </w:rPr>
              <w:t>OLAVO OLIVEIRA DOS SANTOS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line="181" w:lineRule="exact"/>
              <w:ind w:left="351" w:right="337"/>
              <w:rPr>
                <w:sz w:val="16"/>
              </w:rPr>
            </w:pPr>
            <w:r>
              <w:rPr>
                <w:sz w:val="16"/>
              </w:rPr>
              <w:t>81532</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line="181" w:lineRule="exact"/>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8"/>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8"/>
              <w:ind w:left="160" w:right="140"/>
              <w:rPr>
                <w:sz w:val="16"/>
              </w:rPr>
            </w:pPr>
            <w:r>
              <w:rPr>
                <w:sz w:val="16"/>
              </w:rPr>
              <w:t>11/12/2017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8"/>
              <w:ind w:left="72"/>
              <w:jc w:val="left"/>
              <w:rPr>
                <w:sz w:val="16"/>
              </w:rPr>
            </w:pPr>
            <w:r>
              <w:rPr>
                <w:sz w:val="16"/>
              </w:rPr>
              <w:t>MEYKSON KAYQUI DA SILVA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8"/>
              <w:ind w:left="351" w:right="337"/>
              <w:rPr>
                <w:sz w:val="16"/>
              </w:rPr>
            </w:pPr>
            <w:r>
              <w:rPr>
                <w:sz w:val="16"/>
              </w:rPr>
              <w:t>81177</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108" w:line="150" w:lineRule="exact"/>
              <w:jc w:val="left"/>
              <w:rPr>
                <w:sz w:val="14"/>
              </w:rPr>
            </w:pPr>
            <w:r>
              <w:rPr>
                <w:color w:val="FF0000"/>
                <w:sz w:val="14"/>
              </w:rPr>
              <w:t>PEDREIRO CONTRATO - DEMITIDO 12/06/2020</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0" w:line="240" w:lineRule="auto"/>
              <w:ind w:left="136" w:right="117"/>
              <w:rPr>
                <w:sz w:val="16"/>
              </w:rPr>
            </w:pPr>
            <w:r>
              <w:rPr>
                <w:sz w:val="16"/>
              </w:rPr>
              <w:t>R$ 1.800,00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line="181" w:lineRule="exact"/>
              <w:ind w:left="160" w:right="140"/>
              <w:rPr>
                <w:sz w:val="16"/>
              </w:rPr>
            </w:pPr>
            <w:r>
              <w:rPr>
                <w:sz w:val="16"/>
              </w:rPr>
              <w:t>13/12/2017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line="181" w:lineRule="exact"/>
              <w:ind w:left="72"/>
              <w:jc w:val="left"/>
              <w:rPr>
                <w:sz w:val="16"/>
              </w:rPr>
            </w:pPr>
            <w:r>
              <w:rPr>
                <w:sz w:val="16"/>
              </w:rPr>
              <w:t>ADIMILSON TENORIO</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line="181" w:lineRule="exact"/>
              <w:ind w:left="351" w:right="337"/>
              <w:rPr>
                <w:sz w:val="16"/>
              </w:rPr>
            </w:pPr>
            <w:r>
              <w:rPr>
                <w:sz w:val="16"/>
              </w:rPr>
              <w:t>81165</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line="181" w:lineRule="exact"/>
              <w:jc w:val="left"/>
              <w:rPr>
                <w:sz w:val="16"/>
              </w:rPr>
            </w:pPr>
            <w:r>
              <w:rPr>
                <w:sz w:val="16"/>
              </w:rPr>
              <w:t>VIGILANTE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13/12/2017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ANDREA FERREIRA LINS</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77"/>
              <w:ind w:left="351" w:right="337"/>
              <w:rPr>
                <w:sz w:val="16"/>
              </w:rPr>
            </w:pPr>
            <w:r>
              <w:rPr>
                <w:sz w:val="16"/>
              </w:rPr>
              <w:t>81161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AUX. DE SERVIÇOS GERAIS CONTRATO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13/12/2017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ANDREY KEVEN SILVA DE MORAIS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81164</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VIGILANTE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R$ 1.045,00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13/12/2017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MARCOS ALVES DE OLIVEIRA</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77"/>
              <w:ind w:left="351" w:right="337"/>
              <w:rPr>
                <w:sz w:val="16"/>
              </w:rPr>
            </w:pPr>
            <w:r>
              <w:rPr>
                <w:sz w:val="16"/>
              </w:rPr>
              <w:t>81172</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VIGILANTE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R$ 1.045,00</w:t>
            </w:r>
          </w:p>
        </w:tc>
      </w:tr>
      <w:tr w:rsidR="00AE3273" w:rsidTr="00AE3273">
        <w:trPr>
          <w:trHeight w:val="282"/>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81"/>
              <w:ind w:left="160" w:right="140"/>
              <w:rPr>
                <w:sz w:val="16"/>
              </w:rPr>
            </w:pPr>
            <w:r>
              <w:rPr>
                <w:sz w:val="16"/>
              </w:rPr>
              <w:t>14/12/2017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81"/>
              <w:ind w:left="72"/>
              <w:jc w:val="left"/>
              <w:rPr>
                <w:sz w:val="16"/>
              </w:rPr>
            </w:pPr>
            <w:r>
              <w:rPr>
                <w:sz w:val="16"/>
              </w:rPr>
              <w:t>ADRIANA FABRICIA DA SILVA ALVES</w:t>
            </w:r>
          </w:p>
        </w:tc>
        <w:tc>
          <w:tcPr>
            <w:tcW w:w="1142" w:type="dxa"/>
            <w:tcBorders>
              <w:top w:val="single" w:sz="4" w:space="0" w:color="000000"/>
              <w:left w:val="single" w:sz="6" w:space="0" w:color="000000"/>
              <w:bottom w:val="single" w:sz="4" w:space="0" w:color="000000"/>
              <w:right w:val="single" w:sz="4" w:space="0" w:color="000000"/>
            </w:tcBorders>
          </w:tcPr>
          <w:p w:rsidR="00AE3273" w:rsidRDefault="00AE3273" w:rsidP="00540913">
            <w:pPr>
              <w:pStyle w:val="TableParagraph"/>
              <w:spacing w:before="81"/>
              <w:ind w:left="351" w:right="337"/>
              <w:rPr>
                <w:sz w:val="16"/>
              </w:rPr>
            </w:pPr>
            <w:r>
              <w:rPr>
                <w:sz w:val="16"/>
              </w:rPr>
              <w:t>81236</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81"/>
              <w:jc w:val="left"/>
              <w:rPr>
                <w:sz w:val="16"/>
              </w:rPr>
            </w:pPr>
            <w:r>
              <w:rPr>
                <w:sz w:val="16"/>
              </w:rPr>
              <w:t>PSICÓLOGO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33" w:line="240" w:lineRule="auto"/>
              <w:ind w:left="136" w:right="117"/>
              <w:rPr>
                <w:sz w:val="16"/>
              </w:rPr>
            </w:pPr>
            <w:r>
              <w:rPr>
                <w:sz w:val="16"/>
              </w:rPr>
              <w:t>R$ 2.200,00</w:t>
            </w:r>
          </w:p>
        </w:tc>
      </w:tr>
      <w:tr w:rsidR="00AE3273" w:rsidTr="00AE3273">
        <w:trPr>
          <w:trHeight w:val="277"/>
        </w:trPr>
        <w:tc>
          <w:tcPr>
            <w:tcW w:w="1082" w:type="dxa"/>
            <w:tcBorders>
              <w:top w:val="single" w:sz="4" w:space="0" w:color="000000"/>
              <w:left w:val="single" w:sz="4" w:space="0" w:color="000000"/>
              <w:bottom w:val="single" w:sz="4" w:space="0" w:color="000000"/>
              <w:right w:val="single" w:sz="6" w:space="0" w:color="000000"/>
            </w:tcBorders>
          </w:tcPr>
          <w:p w:rsidR="00AE3273" w:rsidRDefault="00AE3273" w:rsidP="00540913">
            <w:pPr>
              <w:pStyle w:val="TableParagraph"/>
              <w:spacing w:before="77"/>
              <w:ind w:left="160" w:right="140"/>
              <w:rPr>
                <w:sz w:val="16"/>
              </w:rPr>
            </w:pPr>
            <w:r>
              <w:rPr>
                <w:sz w:val="16"/>
              </w:rPr>
              <w:t>20/12/2017</w:t>
            </w:r>
          </w:p>
        </w:tc>
        <w:tc>
          <w:tcPr>
            <w:tcW w:w="3406" w:type="dxa"/>
            <w:tcBorders>
              <w:top w:val="single" w:sz="4" w:space="0" w:color="000000"/>
              <w:left w:val="single" w:sz="6" w:space="0" w:color="000000"/>
              <w:bottom w:val="single" w:sz="4" w:space="0" w:color="000000"/>
              <w:right w:val="single" w:sz="6" w:space="0" w:color="000000"/>
            </w:tcBorders>
          </w:tcPr>
          <w:p w:rsidR="00AE3273" w:rsidRDefault="00AE3273" w:rsidP="00540913">
            <w:pPr>
              <w:pStyle w:val="TableParagraph"/>
              <w:spacing w:before="77"/>
              <w:ind w:left="72"/>
              <w:jc w:val="left"/>
              <w:rPr>
                <w:sz w:val="16"/>
              </w:rPr>
            </w:pPr>
            <w:r>
              <w:rPr>
                <w:sz w:val="16"/>
              </w:rPr>
              <w:t>NEUZA EMANUELE MAR.AN. NOGUEIRA</w:t>
            </w:r>
          </w:p>
        </w:tc>
        <w:tc>
          <w:tcPr>
            <w:tcW w:w="1142" w:type="dxa"/>
            <w:tcBorders>
              <w:top w:val="single" w:sz="4" w:space="0" w:color="000000"/>
              <w:left w:val="single" w:sz="6" w:space="0" w:color="000000"/>
              <w:bottom w:val="single" w:sz="4" w:space="0" w:color="000000"/>
              <w:right w:val="single" w:sz="4" w:space="0" w:color="000000"/>
            </w:tcBorders>
            <w:shd w:val="clear" w:color="auto" w:fill="C5DFB4"/>
          </w:tcPr>
          <w:p w:rsidR="00AE3273" w:rsidRDefault="00AE3273" w:rsidP="00540913">
            <w:pPr>
              <w:pStyle w:val="TableParagraph"/>
              <w:spacing w:before="77"/>
              <w:ind w:left="351" w:right="337"/>
              <w:rPr>
                <w:sz w:val="16"/>
              </w:rPr>
            </w:pPr>
            <w:r>
              <w:rPr>
                <w:sz w:val="16"/>
              </w:rPr>
              <w:t>81221</w:t>
            </w:r>
          </w:p>
        </w:tc>
        <w:tc>
          <w:tcPr>
            <w:tcW w:w="3521"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77"/>
              <w:jc w:val="left"/>
              <w:rPr>
                <w:sz w:val="16"/>
              </w:rPr>
            </w:pPr>
            <w:r>
              <w:rPr>
                <w:sz w:val="16"/>
              </w:rPr>
              <w:t>ARQUITETO E URBANISTA CONTRATADO</w:t>
            </w:r>
          </w:p>
        </w:tc>
        <w:tc>
          <w:tcPr>
            <w:tcW w:w="1172" w:type="dxa"/>
            <w:tcBorders>
              <w:top w:val="single" w:sz="4" w:space="0" w:color="000000"/>
              <w:left w:val="single" w:sz="4" w:space="0" w:color="000000"/>
              <w:bottom w:val="single" w:sz="4" w:space="0" w:color="000000"/>
              <w:right w:val="single" w:sz="4" w:space="0" w:color="000000"/>
            </w:tcBorders>
          </w:tcPr>
          <w:p w:rsidR="00AE3273" w:rsidRDefault="00AE3273" w:rsidP="00540913">
            <w:pPr>
              <w:pStyle w:val="TableParagraph"/>
              <w:spacing w:before="29" w:line="240" w:lineRule="auto"/>
              <w:ind w:left="136" w:right="117"/>
              <w:rPr>
                <w:sz w:val="16"/>
              </w:rPr>
            </w:pPr>
            <w:r>
              <w:rPr>
                <w:sz w:val="16"/>
              </w:rPr>
              <w:t>R$ 3.500,00</w:t>
            </w:r>
          </w:p>
        </w:tc>
      </w:tr>
    </w:tbl>
    <w:p w:rsidR="00AE3273" w:rsidRPr="00AE3273" w:rsidRDefault="00AE3273" w:rsidP="00AE3273">
      <w:pPr>
        <w:pStyle w:val="NormalWeb"/>
        <w:spacing w:before="0" w:beforeAutospacing="0" w:after="0" w:afterAutospacing="0"/>
        <w:jc w:val="center"/>
        <w:rPr>
          <w:b/>
          <w:szCs w:val="20"/>
        </w:rPr>
      </w:pPr>
      <w:r w:rsidRPr="00AE3273">
        <w:rPr>
          <w:b/>
          <w:szCs w:val="20"/>
        </w:rPr>
        <w:lastRenderedPageBreak/>
        <w:t>21 SERVIDORES CONTRATADOS, CAMUFLADOS DE ESTAGIÁRIOS</w:t>
      </w:r>
    </w:p>
    <w:p w:rsidR="00AE3273" w:rsidRPr="00AE3273" w:rsidRDefault="00AE3273" w:rsidP="00AE3273">
      <w:pPr>
        <w:pStyle w:val="NormalWeb"/>
        <w:spacing w:before="0" w:beforeAutospacing="0" w:after="0" w:afterAutospacing="0"/>
        <w:jc w:val="center"/>
        <w:rPr>
          <w:b/>
          <w:szCs w:val="20"/>
        </w:rPr>
      </w:pPr>
      <w:r w:rsidRPr="00AE3273">
        <w:rPr>
          <w:b/>
          <w:szCs w:val="20"/>
        </w:rPr>
        <w:t>ADMITIDOS</w:t>
      </w:r>
      <w:r w:rsidR="00540913">
        <w:rPr>
          <w:b/>
          <w:szCs w:val="20"/>
        </w:rPr>
        <w:t xml:space="preserve"> </w:t>
      </w:r>
      <w:r>
        <w:rPr>
          <w:b/>
          <w:szCs w:val="20"/>
        </w:rPr>
        <w:t>DESDE</w:t>
      </w:r>
      <w:r w:rsidRPr="00AE3273">
        <w:rPr>
          <w:b/>
          <w:szCs w:val="20"/>
        </w:rPr>
        <w:t xml:space="preserve"> 2018 </w:t>
      </w:r>
      <w:r>
        <w:rPr>
          <w:b/>
          <w:szCs w:val="20"/>
        </w:rPr>
        <w:t>/ FOLHA PGTO:</w:t>
      </w:r>
      <w:r w:rsidRPr="00AE3273">
        <w:rPr>
          <w:b/>
          <w:szCs w:val="20"/>
        </w:rPr>
        <w:t xml:space="preserve"> JULHO/2020</w:t>
      </w:r>
    </w:p>
    <w:p w:rsidR="00AE3273" w:rsidRPr="00F21BAE" w:rsidRDefault="00AE3273" w:rsidP="00AE3273">
      <w:pPr>
        <w:pStyle w:val="NormalWeb"/>
        <w:spacing w:before="0" w:beforeAutospacing="0" w:after="0" w:afterAutospacing="0"/>
        <w:ind w:firstLine="2268"/>
        <w:jc w:val="both"/>
        <w:rPr>
          <w:sz w:val="14"/>
          <w:szCs w:val="20"/>
        </w:rPr>
      </w:pPr>
    </w:p>
    <w:p w:rsidR="00AE3273" w:rsidRDefault="00FC5AB9" w:rsidP="00AE3273">
      <w:pPr>
        <w:pStyle w:val="NormalWeb"/>
        <w:spacing w:before="0" w:beforeAutospacing="0" w:after="0" w:afterAutospacing="0"/>
        <w:ind w:firstLine="2268"/>
        <w:jc w:val="both"/>
        <w:rPr>
          <w:szCs w:val="20"/>
        </w:rPr>
      </w:pPr>
      <w:r>
        <w:rPr>
          <w:szCs w:val="20"/>
        </w:rPr>
        <w:t xml:space="preserve">O convênio para oferta de vagas a estagiários, tem previsão legal na Lei Federal 11.788/2008, que </w:t>
      </w:r>
      <w:r w:rsidR="00AE3273">
        <w:rPr>
          <w:szCs w:val="20"/>
        </w:rPr>
        <w:t>estabele</w:t>
      </w:r>
      <w:r>
        <w:rPr>
          <w:szCs w:val="20"/>
        </w:rPr>
        <w:t>ce</w:t>
      </w:r>
      <w:r w:rsidR="00AE3273">
        <w:rPr>
          <w:szCs w:val="20"/>
        </w:rPr>
        <w:t xml:space="preserve"> no Art. 12</w:t>
      </w:r>
      <w:r w:rsidR="00C82848">
        <w:rPr>
          <w:szCs w:val="20"/>
        </w:rPr>
        <w:t xml:space="preserve"> o pagamento de bolsa, diferente de proventos, e totalmente desvinculado da folha de pagamento,</w:t>
      </w:r>
      <w:r w:rsidR="00AE3273">
        <w:rPr>
          <w:szCs w:val="20"/>
        </w:rPr>
        <w:t xml:space="preserve"> devendo ainda ser observado na contratação remunerada de estágio com recursos públicos, </w:t>
      </w:r>
      <w:r w:rsidR="00F21BAE">
        <w:rPr>
          <w:szCs w:val="20"/>
        </w:rPr>
        <w:t>os requisitos legais.</w:t>
      </w:r>
      <w:r w:rsidR="00AE3273">
        <w:rPr>
          <w:szCs w:val="20"/>
        </w:rPr>
        <w:t xml:space="preserve"> Vejamos o que diz a lei:</w:t>
      </w:r>
    </w:p>
    <w:p w:rsidR="00AE3273" w:rsidRDefault="00AE3273" w:rsidP="00AE3273">
      <w:pPr>
        <w:pStyle w:val="NormalWeb"/>
        <w:spacing w:before="0" w:beforeAutospacing="0" w:after="0" w:afterAutospacing="0"/>
        <w:ind w:firstLine="2268"/>
        <w:jc w:val="both"/>
        <w:rPr>
          <w:szCs w:val="20"/>
        </w:rPr>
      </w:pPr>
    </w:p>
    <w:p w:rsidR="00AE3273" w:rsidRPr="00D80173" w:rsidRDefault="00AE3273" w:rsidP="00AE3273">
      <w:pPr>
        <w:pStyle w:val="NormalWeb"/>
        <w:spacing w:before="0" w:beforeAutospacing="0" w:after="0" w:afterAutospacing="0"/>
        <w:ind w:left="2268"/>
        <w:jc w:val="both"/>
        <w:rPr>
          <w:b/>
          <w:sz w:val="28"/>
          <w:szCs w:val="20"/>
          <w:u w:val="single"/>
        </w:rPr>
      </w:pPr>
      <w:r w:rsidRPr="00D80173">
        <w:rPr>
          <w:szCs w:val="20"/>
        </w:rPr>
        <w:t>Art. 5</w:t>
      </w:r>
      <w:r w:rsidRPr="00D80173">
        <w:rPr>
          <w:szCs w:val="20"/>
          <w:u w:val="single"/>
          <w:vertAlign w:val="superscript"/>
        </w:rPr>
        <w:t>o</w:t>
      </w:r>
      <w:r w:rsidRPr="00D80173">
        <w:rPr>
          <w:szCs w:val="20"/>
        </w:rPr>
        <w:t xml:space="preserve">  As instituições de ensino e as partes cedentes de estágio podem, a seu critério, recorrer a serviços de agentes de integração públicos e privados, mediante condições acordadas em instrumento jurídico apropriado, </w:t>
      </w:r>
      <w:r w:rsidRPr="00D80173">
        <w:rPr>
          <w:b/>
          <w:szCs w:val="20"/>
          <w:u w:val="single"/>
        </w:rPr>
        <w:t>devendo ser observada, no caso de contratação com recursos públicos, a legislação que estabelece as normas gerais de licitação. </w:t>
      </w:r>
    </w:p>
    <w:p w:rsidR="00AE3273" w:rsidRDefault="00AE3273" w:rsidP="00AE3273">
      <w:pPr>
        <w:pStyle w:val="NormalWeb"/>
        <w:spacing w:before="0" w:beforeAutospacing="0" w:after="0" w:afterAutospacing="0"/>
        <w:ind w:firstLine="2268"/>
        <w:jc w:val="both"/>
        <w:rPr>
          <w:szCs w:val="20"/>
        </w:rPr>
      </w:pPr>
    </w:p>
    <w:p w:rsidR="00AE3273" w:rsidRDefault="00AE3273" w:rsidP="00AE3273">
      <w:pPr>
        <w:pStyle w:val="NormalWeb"/>
        <w:spacing w:before="0" w:beforeAutospacing="0" w:after="0" w:afterAutospacing="0"/>
        <w:ind w:left="2268"/>
        <w:jc w:val="both"/>
        <w:rPr>
          <w:szCs w:val="20"/>
        </w:rPr>
      </w:pPr>
      <w:r w:rsidRPr="00D80173">
        <w:rPr>
          <w:szCs w:val="20"/>
        </w:rPr>
        <w:t>Art. 12.  O estagiário poderá receber bolsa ou outra forma de contraprestação que venha a ser acordada, sendo compulsória a sua concessão, bem como a do auxílio-transporte, na hipótese de estágio não obrigatório. </w:t>
      </w:r>
    </w:p>
    <w:p w:rsidR="00AE3273" w:rsidRDefault="00AE3273" w:rsidP="00AE3273">
      <w:pPr>
        <w:pStyle w:val="NormalWeb"/>
        <w:spacing w:before="0" w:beforeAutospacing="0" w:after="0" w:afterAutospacing="0"/>
        <w:ind w:firstLine="2268"/>
        <w:jc w:val="both"/>
        <w:rPr>
          <w:rFonts w:eastAsia="Calibri"/>
          <w:b/>
          <w:bCs/>
          <w:lang w:eastAsia="en-US"/>
        </w:rPr>
      </w:pPr>
    </w:p>
    <w:p w:rsidR="00AE3273" w:rsidRPr="00ED4415" w:rsidRDefault="00AE3273" w:rsidP="00AE3273">
      <w:pPr>
        <w:pStyle w:val="NormalWeb"/>
        <w:spacing w:before="0" w:beforeAutospacing="0" w:after="0" w:afterAutospacing="0"/>
        <w:ind w:firstLine="2268"/>
        <w:jc w:val="both"/>
        <w:rPr>
          <w:rFonts w:eastAsia="Calibri"/>
          <w:bCs/>
          <w:sz w:val="26"/>
          <w:lang w:eastAsia="en-US"/>
        </w:rPr>
      </w:pPr>
      <w:r w:rsidRPr="00ED4415">
        <w:rPr>
          <w:rFonts w:eastAsia="Calibri"/>
          <w:b/>
          <w:bCs/>
          <w:sz w:val="26"/>
          <w:lang w:eastAsia="en-US"/>
        </w:rPr>
        <w:t>A supracitada lei exige</w:t>
      </w:r>
      <w:r>
        <w:rPr>
          <w:rFonts w:eastAsia="Calibri"/>
          <w:b/>
          <w:bCs/>
          <w:sz w:val="26"/>
          <w:lang w:eastAsia="en-US"/>
        </w:rPr>
        <w:t>, entre outros requisitos para contratar na condição de estagiário, os seguintes:</w:t>
      </w:r>
    </w:p>
    <w:p w:rsidR="00AE3273" w:rsidRPr="00FC5AB9" w:rsidRDefault="00AE3273" w:rsidP="00AE3273">
      <w:pPr>
        <w:pStyle w:val="NormalWeb"/>
        <w:spacing w:before="0" w:beforeAutospacing="0" w:after="0" w:afterAutospacing="0"/>
        <w:ind w:firstLine="2268"/>
        <w:jc w:val="both"/>
        <w:rPr>
          <w:rFonts w:eastAsia="Calibri"/>
          <w:bCs/>
          <w:sz w:val="12"/>
          <w:lang w:eastAsia="en-US"/>
        </w:rPr>
      </w:pPr>
    </w:p>
    <w:p w:rsidR="00AE3273" w:rsidRDefault="00AE3273" w:rsidP="00AE3273">
      <w:pPr>
        <w:numPr>
          <w:ilvl w:val="0"/>
          <w:numId w:val="8"/>
        </w:numPr>
        <w:autoSpaceDE w:val="0"/>
        <w:autoSpaceDN w:val="0"/>
        <w:adjustRightInd w:val="0"/>
        <w:spacing w:after="0" w:line="240" w:lineRule="auto"/>
        <w:rPr>
          <w:rFonts w:ascii="Verdana" w:hAnsi="Verdana"/>
          <w:color w:val="000000"/>
          <w:sz w:val="20"/>
          <w:szCs w:val="20"/>
        </w:rPr>
      </w:pPr>
      <w:r>
        <w:rPr>
          <w:rFonts w:ascii="Verdana" w:hAnsi="Verdana"/>
          <w:color w:val="000000"/>
          <w:sz w:val="20"/>
          <w:szCs w:val="20"/>
        </w:rPr>
        <w:t>C</w:t>
      </w:r>
      <w:r w:rsidRPr="00ED4415">
        <w:rPr>
          <w:rFonts w:ascii="Verdana" w:hAnsi="Verdana"/>
          <w:color w:val="000000"/>
          <w:sz w:val="20"/>
          <w:szCs w:val="20"/>
        </w:rPr>
        <w:t xml:space="preserve">elebração de termo de compromisso entre o </w:t>
      </w:r>
      <w:r w:rsidRPr="00ED4415">
        <w:rPr>
          <w:rFonts w:ascii="Verdana" w:hAnsi="Verdana"/>
          <w:color w:val="000000"/>
          <w:sz w:val="20"/>
          <w:szCs w:val="20"/>
          <w:u w:val="single"/>
        </w:rPr>
        <w:t>educando</w:t>
      </w:r>
      <w:r w:rsidRPr="00ED4415">
        <w:rPr>
          <w:rFonts w:ascii="Verdana" w:hAnsi="Verdana"/>
          <w:color w:val="000000"/>
          <w:sz w:val="20"/>
          <w:szCs w:val="20"/>
        </w:rPr>
        <w:t xml:space="preserve">, a </w:t>
      </w:r>
      <w:r w:rsidRPr="00ED4415">
        <w:rPr>
          <w:rFonts w:ascii="Verdana" w:hAnsi="Verdana"/>
          <w:color w:val="000000"/>
          <w:sz w:val="20"/>
          <w:szCs w:val="20"/>
          <w:u w:val="single"/>
        </w:rPr>
        <w:t>parte concedente do estágio</w:t>
      </w:r>
      <w:r w:rsidRPr="00ED4415">
        <w:rPr>
          <w:rFonts w:ascii="Verdana" w:hAnsi="Verdana"/>
          <w:color w:val="000000"/>
          <w:sz w:val="20"/>
          <w:szCs w:val="20"/>
        </w:rPr>
        <w:t xml:space="preserve"> e a </w:t>
      </w:r>
      <w:r w:rsidRPr="00ED4415">
        <w:rPr>
          <w:rFonts w:ascii="Verdana" w:hAnsi="Verdana"/>
          <w:color w:val="000000"/>
          <w:sz w:val="20"/>
          <w:szCs w:val="20"/>
          <w:u w:val="single"/>
        </w:rPr>
        <w:t>instituição de ensino</w:t>
      </w:r>
      <w:r w:rsidRPr="00ED4415">
        <w:rPr>
          <w:rFonts w:ascii="Verdana" w:hAnsi="Verdana"/>
          <w:color w:val="000000"/>
          <w:sz w:val="20"/>
          <w:szCs w:val="20"/>
        </w:rPr>
        <w:t>;</w:t>
      </w:r>
    </w:p>
    <w:p w:rsidR="00FC5AB9" w:rsidRPr="00FC5AB9" w:rsidRDefault="00FC5AB9" w:rsidP="00FC5AB9">
      <w:pPr>
        <w:autoSpaceDE w:val="0"/>
        <w:autoSpaceDN w:val="0"/>
        <w:adjustRightInd w:val="0"/>
        <w:spacing w:after="0" w:line="240" w:lineRule="auto"/>
        <w:ind w:left="2988"/>
        <w:rPr>
          <w:rFonts w:ascii="Verdana" w:hAnsi="Verdana"/>
          <w:color w:val="000000"/>
          <w:sz w:val="8"/>
          <w:szCs w:val="20"/>
        </w:rPr>
      </w:pPr>
    </w:p>
    <w:p w:rsidR="00AE3273" w:rsidRPr="00682697" w:rsidRDefault="00AE3273" w:rsidP="00FC5AB9">
      <w:pPr>
        <w:pStyle w:val="NormalWeb"/>
        <w:numPr>
          <w:ilvl w:val="0"/>
          <w:numId w:val="8"/>
        </w:numPr>
        <w:spacing w:before="0" w:beforeAutospacing="0" w:after="0" w:afterAutospacing="0"/>
        <w:jc w:val="both"/>
        <w:rPr>
          <w:rFonts w:eastAsia="Calibri"/>
          <w:bCs/>
          <w:sz w:val="26"/>
          <w:lang w:eastAsia="en-US"/>
        </w:rPr>
      </w:pPr>
      <w:r>
        <w:rPr>
          <w:rFonts w:ascii="Verdana" w:hAnsi="Verdana"/>
          <w:color w:val="000000"/>
          <w:sz w:val="20"/>
          <w:szCs w:val="20"/>
        </w:rPr>
        <w:t>A instituição de ensino indicará professor orientador, da área a ser</w:t>
      </w:r>
    </w:p>
    <w:p w:rsidR="00AE3273" w:rsidRDefault="00AE3273" w:rsidP="00FC5AB9">
      <w:pPr>
        <w:pStyle w:val="NormalWeb"/>
        <w:spacing w:before="0" w:beforeAutospacing="0" w:after="0" w:afterAutospacing="0"/>
        <w:ind w:left="2988"/>
        <w:jc w:val="both"/>
        <w:rPr>
          <w:rFonts w:ascii="Verdana" w:hAnsi="Verdana"/>
          <w:color w:val="000000"/>
          <w:sz w:val="20"/>
          <w:szCs w:val="20"/>
        </w:rPr>
      </w:pPr>
      <w:r>
        <w:rPr>
          <w:rFonts w:ascii="Verdana" w:hAnsi="Verdana"/>
          <w:color w:val="000000"/>
          <w:sz w:val="20"/>
          <w:szCs w:val="20"/>
        </w:rPr>
        <w:t>desenvolvida no estágio, como responsável pelo acompanhamento e avaliação das atividades do estagiário;</w:t>
      </w:r>
    </w:p>
    <w:p w:rsidR="00FC5AB9" w:rsidRPr="00FC5AB9" w:rsidRDefault="00FC5AB9" w:rsidP="00FC5AB9">
      <w:pPr>
        <w:pStyle w:val="NormalWeb"/>
        <w:spacing w:before="0" w:beforeAutospacing="0" w:after="0" w:afterAutospacing="0"/>
        <w:ind w:left="2988"/>
        <w:jc w:val="both"/>
        <w:rPr>
          <w:rFonts w:eastAsia="Calibri"/>
          <w:bCs/>
          <w:sz w:val="8"/>
          <w:lang w:eastAsia="en-US"/>
        </w:rPr>
      </w:pPr>
    </w:p>
    <w:p w:rsidR="00AE3273" w:rsidRDefault="00AE3273" w:rsidP="00FC5AB9">
      <w:pPr>
        <w:numPr>
          <w:ilvl w:val="0"/>
          <w:numId w:val="8"/>
        </w:numPr>
        <w:autoSpaceDE w:val="0"/>
        <w:autoSpaceDN w:val="0"/>
        <w:adjustRightInd w:val="0"/>
        <w:spacing w:after="0" w:line="240" w:lineRule="auto"/>
        <w:jc w:val="both"/>
        <w:rPr>
          <w:rFonts w:ascii="Verdana" w:hAnsi="Verdana"/>
          <w:color w:val="000000"/>
          <w:sz w:val="20"/>
          <w:szCs w:val="20"/>
        </w:rPr>
      </w:pPr>
      <w:r>
        <w:rPr>
          <w:rFonts w:ascii="Verdana" w:hAnsi="Verdana"/>
          <w:color w:val="000000"/>
          <w:sz w:val="20"/>
          <w:szCs w:val="20"/>
        </w:rPr>
        <w:t>Contratar em favor do estagiário seguro contra acidentes pessoais, cuja apólice seja compatível com valores de mercado, conforme fique estabelecido no termo de compromisso;</w:t>
      </w:r>
    </w:p>
    <w:p w:rsidR="00AE3273" w:rsidRPr="00FC5AB9" w:rsidRDefault="00AE3273" w:rsidP="00AE3273">
      <w:pPr>
        <w:pStyle w:val="NormalWeb"/>
        <w:spacing w:before="0" w:beforeAutospacing="0" w:after="0" w:afterAutospacing="0"/>
        <w:ind w:firstLine="2268"/>
        <w:jc w:val="both"/>
        <w:rPr>
          <w:rFonts w:eastAsia="Calibri"/>
          <w:bCs/>
          <w:sz w:val="12"/>
          <w:lang w:eastAsia="en-US"/>
        </w:rPr>
      </w:pPr>
    </w:p>
    <w:p w:rsidR="00AE3273" w:rsidRDefault="00AE3273" w:rsidP="00AE3273">
      <w:pPr>
        <w:pStyle w:val="NormalWeb"/>
        <w:spacing w:before="0" w:beforeAutospacing="0" w:after="0" w:afterAutospacing="0"/>
        <w:ind w:firstLine="2268"/>
        <w:jc w:val="both"/>
        <w:rPr>
          <w:rFonts w:eastAsia="Calibri"/>
          <w:bCs/>
          <w:lang w:eastAsia="en-US"/>
        </w:rPr>
      </w:pPr>
      <w:r>
        <w:rPr>
          <w:rFonts w:eastAsia="Calibri"/>
          <w:bCs/>
          <w:lang w:eastAsia="en-US"/>
        </w:rPr>
        <w:t>A contratação dos 21 (vinte e um) estagiários</w:t>
      </w:r>
      <w:r w:rsidR="00FC5AB9">
        <w:rPr>
          <w:rFonts w:eastAsia="Calibri"/>
          <w:bCs/>
          <w:lang w:eastAsia="en-US"/>
        </w:rPr>
        <w:t xml:space="preserve">, </w:t>
      </w:r>
      <w:r>
        <w:rPr>
          <w:rFonts w:eastAsia="Calibri"/>
          <w:bCs/>
          <w:lang w:eastAsia="en-US"/>
        </w:rPr>
        <w:t>dar ensejo ao reconhecimento do VINCULO EMPREGATÍCIO OBRIGATÓRIO, acarretando danos ao erário, que por certo terá que arcar com todas as obrigações trabalhistas e previdenciárias previstas na legislação respectiva. Isto é o que prevê o Artigo 15 da Lei 11.788/2008.</w:t>
      </w:r>
      <w:r w:rsidR="00F21BAE">
        <w:rPr>
          <w:rFonts w:eastAsia="Calibri"/>
          <w:bCs/>
          <w:lang w:eastAsia="en-US"/>
        </w:rPr>
        <w:t xml:space="preserve"> Os </w:t>
      </w:r>
      <w:r>
        <w:rPr>
          <w:rFonts w:eastAsia="Calibri"/>
          <w:bCs/>
          <w:lang w:eastAsia="en-US"/>
        </w:rPr>
        <w:t xml:space="preserve">fatos público e notório, divulgado e constatado facilmente no portal da transparência (folha de pagamento de </w:t>
      </w:r>
      <w:r w:rsidR="00F21BAE">
        <w:rPr>
          <w:rFonts w:eastAsia="Calibri"/>
          <w:bCs/>
          <w:lang w:eastAsia="en-US"/>
        </w:rPr>
        <w:t>novembro</w:t>
      </w:r>
      <w:r>
        <w:rPr>
          <w:rFonts w:eastAsia="Calibri"/>
          <w:bCs/>
          <w:lang w:eastAsia="en-US"/>
        </w:rPr>
        <w:t xml:space="preserve">/2018 a </w:t>
      </w:r>
      <w:r w:rsidR="00F21BAE">
        <w:rPr>
          <w:rFonts w:eastAsia="Calibri"/>
          <w:bCs/>
          <w:lang w:eastAsia="en-US"/>
        </w:rPr>
        <w:t>JULHO/2020</w:t>
      </w:r>
      <w:r>
        <w:rPr>
          <w:rFonts w:eastAsia="Calibri"/>
          <w:bCs/>
          <w:lang w:eastAsia="en-US"/>
        </w:rPr>
        <w:t>)</w:t>
      </w:r>
      <w:r w:rsidR="00F21BAE">
        <w:rPr>
          <w:rFonts w:eastAsia="Calibri"/>
          <w:bCs/>
          <w:lang w:eastAsia="en-US"/>
        </w:rPr>
        <w:t>.</w:t>
      </w:r>
      <w:r>
        <w:rPr>
          <w:rFonts w:eastAsia="Calibri"/>
          <w:bCs/>
          <w:lang w:eastAsia="en-US"/>
        </w:rPr>
        <w:t xml:space="preserve"> </w:t>
      </w:r>
    </w:p>
    <w:p w:rsidR="00F21BAE" w:rsidRDefault="00F21BAE" w:rsidP="00F21BAE">
      <w:pPr>
        <w:pStyle w:val="NormalWeb"/>
        <w:spacing w:before="0" w:beforeAutospacing="0" w:after="0" w:afterAutospacing="0"/>
        <w:jc w:val="center"/>
        <w:rPr>
          <w:rFonts w:eastAsia="Calibri"/>
          <w:bCs/>
          <w:lang w:eastAsia="en-US"/>
        </w:rPr>
      </w:pPr>
    </w:p>
    <w:p w:rsidR="00F21BAE" w:rsidRPr="00F21BAE" w:rsidRDefault="00F21BAE" w:rsidP="00F21BAE">
      <w:pPr>
        <w:pStyle w:val="NormalWeb"/>
        <w:spacing w:before="0" w:beforeAutospacing="0" w:after="0" w:afterAutospacing="0"/>
        <w:jc w:val="center"/>
        <w:rPr>
          <w:rFonts w:eastAsia="Calibri"/>
          <w:b/>
          <w:bCs/>
          <w:i/>
          <w:sz w:val="20"/>
          <w:lang w:eastAsia="en-US"/>
        </w:rPr>
      </w:pPr>
      <w:r w:rsidRPr="00F21BAE">
        <w:rPr>
          <w:rFonts w:eastAsia="Calibri"/>
          <w:b/>
          <w:bCs/>
          <w:i/>
          <w:sz w:val="20"/>
          <w:highlight w:val="cyan"/>
          <w:lang w:eastAsia="en-US"/>
        </w:rPr>
        <w:t>CONTRATADOS COMO ESTAGIÁRIOS – FOLHA JUNHO/2020</w:t>
      </w:r>
    </w:p>
    <w:p w:rsidR="00AE3273" w:rsidRPr="001404CE" w:rsidRDefault="00AE3273" w:rsidP="00F21BAE">
      <w:pPr>
        <w:spacing w:after="0"/>
        <w:jc w:val="center"/>
        <w:rPr>
          <w:rFonts w:ascii="Times New Roman" w:hAnsi="Times New Roman" w:cs="Times New Roman"/>
          <w:b/>
          <w:sz w:val="26"/>
        </w:rPr>
      </w:pPr>
      <w:r>
        <w:rPr>
          <w:noProof/>
          <w:lang w:eastAsia="pt-BR"/>
        </w:rPr>
        <w:drawing>
          <wp:inline distT="0" distB="0" distL="0" distR="0" wp14:anchorId="39E81554" wp14:editId="6E46AB80">
            <wp:extent cx="4505325" cy="4019874"/>
            <wp:effectExtent l="0" t="0" r="0" b="0"/>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515148" cy="4028639"/>
                    </a:xfrm>
                    <a:prstGeom prst="rect">
                      <a:avLst/>
                    </a:prstGeom>
                  </pic:spPr>
                </pic:pic>
              </a:graphicData>
            </a:graphic>
          </wp:inline>
        </w:drawing>
      </w:r>
      <w:bookmarkStart w:id="0" w:name="_GoBack"/>
      <w:bookmarkEnd w:id="0"/>
    </w:p>
    <w:sectPr w:rsidR="00AE3273" w:rsidRPr="001404CE" w:rsidSect="00067A82">
      <w:headerReference w:type="even" r:id="rId22"/>
      <w:headerReference w:type="first" r:id="rId23"/>
      <w:pgSz w:w="11906" w:h="16838"/>
      <w:pgMar w:top="284" w:right="707" w:bottom="142" w:left="1134"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18B3" w:rsidRDefault="00F318B3" w:rsidP="005A3DAF">
      <w:pPr>
        <w:spacing w:after="0" w:line="240" w:lineRule="auto"/>
      </w:pPr>
      <w:r>
        <w:separator/>
      </w:r>
    </w:p>
  </w:endnote>
  <w:endnote w:type="continuationSeparator" w:id="0">
    <w:p w:rsidR="00F318B3" w:rsidRDefault="00F318B3" w:rsidP="005A3D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18B3" w:rsidRDefault="00F318B3" w:rsidP="005A3DAF">
      <w:pPr>
        <w:spacing w:after="0" w:line="240" w:lineRule="auto"/>
      </w:pPr>
      <w:r>
        <w:separator/>
      </w:r>
    </w:p>
  </w:footnote>
  <w:footnote w:type="continuationSeparator" w:id="0">
    <w:p w:rsidR="00F318B3" w:rsidRDefault="00F318B3" w:rsidP="005A3D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0913" w:rsidRDefault="00540913">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534563" o:spid="_x0000_s2053" type="#_x0000_t75" style="position:absolute;margin-left:0;margin-top:0;width:595.45pt;height:842.15pt;z-index:-251657216;mso-position-horizontal:center;mso-position-horizontal-relative:margin;mso-position-vertical:center;mso-position-vertical-relative:margin" o:allowincell="f">
          <v:imagedata r:id="rId1" o:title="PAPEL TIMBRADO MOURA E SALES"/>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0913" w:rsidRDefault="00540913">
    <w:pPr>
      <w:pStyle w:val="Cabealho"/>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68534562" o:spid="_x0000_s2052" type="#_x0000_t75" style="position:absolute;margin-left:0;margin-top:0;width:595.45pt;height:842.15pt;z-index:-251658240;mso-position-horizontal:center;mso-position-horizontal-relative:margin;mso-position-vertical:center;mso-position-vertical-relative:margin" o:allowincell="f">
          <v:imagedata r:id="rId1" o:title="PAPEL TIMBRADO MOURA E SALES"/>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9B5A29"/>
    <w:multiLevelType w:val="hybridMultilevel"/>
    <w:tmpl w:val="08E4593A"/>
    <w:lvl w:ilvl="0" w:tplc="FA8ECDDC">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E4F6BE4"/>
    <w:multiLevelType w:val="hybridMultilevel"/>
    <w:tmpl w:val="E4EE344A"/>
    <w:lvl w:ilvl="0" w:tplc="62CCC780">
      <w:start w:val="1"/>
      <w:numFmt w:val="decimal"/>
      <w:lvlText w:val="%1-"/>
      <w:lvlJc w:val="left"/>
      <w:pPr>
        <w:ind w:left="720" w:hanging="360"/>
      </w:pPr>
      <w:rPr>
        <w:rFonts w:hint="default"/>
        <w:b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23572DC"/>
    <w:multiLevelType w:val="hybridMultilevel"/>
    <w:tmpl w:val="AAEA609E"/>
    <w:lvl w:ilvl="0" w:tplc="DB500F0C">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4BC66BD"/>
    <w:multiLevelType w:val="hybridMultilevel"/>
    <w:tmpl w:val="86EC8C94"/>
    <w:lvl w:ilvl="0" w:tplc="B01832DC">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2DEE4227"/>
    <w:multiLevelType w:val="hybridMultilevel"/>
    <w:tmpl w:val="3A6A6EFA"/>
    <w:lvl w:ilvl="0" w:tplc="923EDDB6">
      <w:start w:val="1"/>
      <w:numFmt w:val="decimal"/>
      <w:lvlText w:val="%1-"/>
      <w:lvlJc w:val="left"/>
      <w:pPr>
        <w:ind w:left="2988" w:hanging="360"/>
      </w:pPr>
      <w:rPr>
        <w:rFonts w:hint="default"/>
      </w:r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5" w15:restartNumberingAfterBreak="0">
    <w:nsid w:val="33AF7A7B"/>
    <w:multiLevelType w:val="hybridMultilevel"/>
    <w:tmpl w:val="450A122C"/>
    <w:lvl w:ilvl="0" w:tplc="1F60F360">
      <w:start w:val="1"/>
      <w:numFmt w:val="upperRoman"/>
      <w:lvlText w:val="(%1)"/>
      <w:lvlJc w:val="left"/>
      <w:pPr>
        <w:ind w:left="1440" w:hanging="72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 w15:restartNumberingAfterBreak="0">
    <w:nsid w:val="588F270F"/>
    <w:multiLevelType w:val="hybridMultilevel"/>
    <w:tmpl w:val="BEDEED1A"/>
    <w:lvl w:ilvl="0" w:tplc="3E02554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764179C"/>
    <w:multiLevelType w:val="hybridMultilevel"/>
    <w:tmpl w:val="450400E2"/>
    <w:lvl w:ilvl="0" w:tplc="CCC8C190">
      <w:start w:val="1"/>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3"/>
  </w:num>
  <w:num w:numId="3">
    <w:abstractNumId w:val="6"/>
  </w:num>
  <w:num w:numId="4">
    <w:abstractNumId w:val="2"/>
  </w:num>
  <w:num w:numId="5">
    <w:abstractNumId w:val="7"/>
  </w:num>
  <w:num w:numId="6">
    <w:abstractNumId w:val="5"/>
  </w:num>
  <w:num w:numId="7">
    <w:abstractNumId w:val="1"/>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3DAF"/>
    <w:rsid w:val="0003671D"/>
    <w:rsid w:val="00052C06"/>
    <w:rsid w:val="00067A82"/>
    <w:rsid w:val="000D7DB9"/>
    <w:rsid w:val="0011285E"/>
    <w:rsid w:val="00130BFB"/>
    <w:rsid w:val="001404CE"/>
    <w:rsid w:val="001A0288"/>
    <w:rsid w:val="001E1C9A"/>
    <w:rsid w:val="001F13C1"/>
    <w:rsid w:val="00207741"/>
    <w:rsid w:val="00212447"/>
    <w:rsid w:val="00256F67"/>
    <w:rsid w:val="00276192"/>
    <w:rsid w:val="00297F4E"/>
    <w:rsid w:val="002A3C74"/>
    <w:rsid w:val="002B55DA"/>
    <w:rsid w:val="0030387F"/>
    <w:rsid w:val="003221F3"/>
    <w:rsid w:val="00377A4C"/>
    <w:rsid w:val="00394DB3"/>
    <w:rsid w:val="003B1316"/>
    <w:rsid w:val="003D3902"/>
    <w:rsid w:val="003E159F"/>
    <w:rsid w:val="00402F33"/>
    <w:rsid w:val="004631CB"/>
    <w:rsid w:val="004B048B"/>
    <w:rsid w:val="004E0F51"/>
    <w:rsid w:val="00540913"/>
    <w:rsid w:val="0058558F"/>
    <w:rsid w:val="005A3DAF"/>
    <w:rsid w:val="005E0598"/>
    <w:rsid w:val="005F5A0D"/>
    <w:rsid w:val="005F610E"/>
    <w:rsid w:val="00614DAB"/>
    <w:rsid w:val="00667D78"/>
    <w:rsid w:val="0069594A"/>
    <w:rsid w:val="006C37F0"/>
    <w:rsid w:val="00704E74"/>
    <w:rsid w:val="00737202"/>
    <w:rsid w:val="00757547"/>
    <w:rsid w:val="007637B0"/>
    <w:rsid w:val="007707EA"/>
    <w:rsid w:val="007814C2"/>
    <w:rsid w:val="007B0AC3"/>
    <w:rsid w:val="007B1832"/>
    <w:rsid w:val="007D12B1"/>
    <w:rsid w:val="007E1BEF"/>
    <w:rsid w:val="00803DC1"/>
    <w:rsid w:val="0085139F"/>
    <w:rsid w:val="008604CD"/>
    <w:rsid w:val="008A5444"/>
    <w:rsid w:val="009242FD"/>
    <w:rsid w:val="00995695"/>
    <w:rsid w:val="009C3810"/>
    <w:rsid w:val="00A1123E"/>
    <w:rsid w:val="00A7191C"/>
    <w:rsid w:val="00A74198"/>
    <w:rsid w:val="00A91FBB"/>
    <w:rsid w:val="00AE3273"/>
    <w:rsid w:val="00AF1BC1"/>
    <w:rsid w:val="00B001E0"/>
    <w:rsid w:val="00B3213E"/>
    <w:rsid w:val="00B367B7"/>
    <w:rsid w:val="00BB4108"/>
    <w:rsid w:val="00BC0981"/>
    <w:rsid w:val="00BD1F46"/>
    <w:rsid w:val="00BF3E02"/>
    <w:rsid w:val="00C76049"/>
    <w:rsid w:val="00C82848"/>
    <w:rsid w:val="00CA5C4A"/>
    <w:rsid w:val="00DA519D"/>
    <w:rsid w:val="00E059BB"/>
    <w:rsid w:val="00E06C66"/>
    <w:rsid w:val="00E50A4F"/>
    <w:rsid w:val="00E54055"/>
    <w:rsid w:val="00E9475D"/>
    <w:rsid w:val="00ED2077"/>
    <w:rsid w:val="00EE7B65"/>
    <w:rsid w:val="00F2036B"/>
    <w:rsid w:val="00F21BAE"/>
    <w:rsid w:val="00F3147E"/>
    <w:rsid w:val="00F318B3"/>
    <w:rsid w:val="00F53BD2"/>
    <w:rsid w:val="00FC5AB9"/>
    <w:rsid w:val="00FE3A6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5:docId w15:val="{1AE0C4DE-59E6-475C-B100-393213EB4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5A3DAF"/>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5A3DAF"/>
  </w:style>
  <w:style w:type="paragraph" w:styleId="Rodap">
    <w:name w:val="footer"/>
    <w:basedOn w:val="Normal"/>
    <w:link w:val="RodapChar"/>
    <w:uiPriority w:val="99"/>
    <w:unhideWhenUsed/>
    <w:rsid w:val="005A3DAF"/>
    <w:pPr>
      <w:tabs>
        <w:tab w:val="center" w:pos="4252"/>
        <w:tab w:val="right" w:pos="8504"/>
      </w:tabs>
      <w:spacing w:after="0" w:line="240" w:lineRule="auto"/>
    </w:pPr>
  </w:style>
  <w:style w:type="character" w:customStyle="1" w:styleId="RodapChar">
    <w:name w:val="Rodapé Char"/>
    <w:basedOn w:val="Fontepargpadro"/>
    <w:link w:val="Rodap"/>
    <w:uiPriority w:val="99"/>
    <w:rsid w:val="005A3DAF"/>
  </w:style>
  <w:style w:type="paragraph" w:styleId="PargrafodaLista">
    <w:name w:val="List Paragraph"/>
    <w:basedOn w:val="Normal"/>
    <w:uiPriority w:val="34"/>
    <w:qFormat/>
    <w:rsid w:val="000D7DB9"/>
    <w:pPr>
      <w:ind w:left="720"/>
      <w:contextualSpacing/>
    </w:pPr>
  </w:style>
  <w:style w:type="paragraph" w:styleId="NormalWeb">
    <w:name w:val="Normal (Web)"/>
    <w:basedOn w:val="Normal"/>
    <w:uiPriority w:val="99"/>
    <w:unhideWhenUsed/>
    <w:rsid w:val="003B1316"/>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e24kjd">
    <w:name w:val="e24kjd"/>
    <w:rsid w:val="003B1316"/>
  </w:style>
  <w:style w:type="character" w:customStyle="1" w:styleId="unj-larger-1">
    <w:name w:val="unj-larger-1"/>
    <w:basedOn w:val="Fontepargpadro"/>
    <w:rsid w:val="00F2036B"/>
  </w:style>
  <w:style w:type="character" w:styleId="Forte">
    <w:name w:val="Strong"/>
    <w:basedOn w:val="Fontepargpadro"/>
    <w:uiPriority w:val="22"/>
    <w:qFormat/>
    <w:rsid w:val="00A7191C"/>
    <w:rPr>
      <w:b/>
      <w:bCs/>
    </w:rPr>
  </w:style>
  <w:style w:type="table" w:customStyle="1" w:styleId="TableNormal">
    <w:name w:val="Table Normal"/>
    <w:uiPriority w:val="2"/>
    <w:semiHidden/>
    <w:unhideWhenUsed/>
    <w:qFormat/>
    <w:rsid w:val="00AE327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AE3273"/>
    <w:pPr>
      <w:widowControl w:val="0"/>
      <w:autoSpaceDE w:val="0"/>
      <w:autoSpaceDN w:val="0"/>
      <w:spacing w:after="0" w:line="180" w:lineRule="exact"/>
      <w:ind w:left="76"/>
      <w:jc w:val="center"/>
    </w:pPr>
    <w:rPr>
      <w:rFonts w:ascii="Times New Roman" w:eastAsia="Times New Roman" w:hAnsi="Times New Roman" w:cs="Times New Roman"/>
      <w:lang w:val="pt-PT"/>
    </w:rPr>
  </w:style>
  <w:style w:type="paragraph" w:styleId="Textodebalo">
    <w:name w:val="Balloon Text"/>
    <w:basedOn w:val="Normal"/>
    <w:link w:val="TextodebaloChar"/>
    <w:uiPriority w:val="99"/>
    <w:semiHidden/>
    <w:unhideWhenUsed/>
    <w:rsid w:val="00540913"/>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4091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6119992">
      <w:bodyDiv w:val="1"/>
      <w:marLeft w:val="0"/>
      <w:marRight w:val="0"/>
      <w:marTop w:val="0"/>
      <w:marBottom w:val="0"/>
      <w:divBdr>
        <w:top w:val="none" w:sz="0" w:space="0" w:color="auto"/>
        <w:left w:val="none" w:sz="0" w:space="0" w:color="auto"/>
        <w:bottom w:val="none" w:sz="0" w:space="0" w:color="auto"/>
        <w:right w:val="none" w:sz="0" w:space="0" w:color="auto"/>
      </w:divBdr>
    </w:div>
    <w:div w:id="1308515033">
      <w:bodyDiv w:val="1"/>
      <w:marLeft w:val="0"/>
      <w:marRight w:val="0"/>
      <w:marTop w:val="0"/>
      <w:marBottom w:val="0"/>
      <w:divBdr>
        <w:top w:val="none" w:sz="0" w:space="0" w:color="auto"/>
        <w:left w:val="none" w:sz="0" w:space="0" w:color="auto"/>
        <w:bottom w:val="none" w:sz="0" w:space="0" w:color="auto"/>
        <w:right w:val="none" w:sz="0" w:space="0" w:color="auto"/>
      </w:divBdr>
    </w:div>
    <w:div w:id="1405493531">
      <w:bodyDiv w:val="1"/>
      <w:marLeft w:val="0"/>
      <w:marRight w:val="0"/>
      <w:marTop w:val="0"/>
      <w:marBottom w:val="0"/>
      <w:divBdr>
        <w:top w:val="none" w:sz="0" w:space="0" w:color="auto"/>
        <w:left w:val="none" w:sz="0" w:space="0" w:color="auto"/>
        <w:bottom w:val="none" w:sz="0" w:space="0" w:color="auto"/>
        <w:right w:val="none" w:sz="0" w:space="0" w:color="auto"/>
      </w:divBdr>
      <w:divsChild>
        <w:div w:id="2010134727">
          <w:marLeft w:val="0"/>
          <w:marRight w:val="0"/>
          <w:marTop w:val="0"/>
          <w:marBottom w:val="0"/>
          <w:divBdr>
            <w:top w:val="none" w:sz="0" w:space="0" w:color="auto"/>
            <w:left w:val="none" w:sz="0" w:space="0" w:color="auto"/>
            <w:bottom w:val="none" w:sz="0" w:space="0" w:color="auto"/>
            <w:right w:val="none" w:sz="0" w:space="0" w:color="auto"/>
          </w:divBdr>
        </w:div>
      </w:divsChild>
    </w:div>
    <w:div w:id="1629244521">
      <w:bodyDiv w:val="1"/>
      <w:marLeft w:val="0"/>
      <w:marRight w:val="0"/>
      <w:marTop w:val="0"/>
      <w:marBottom w:val="0"/>
      <w:divBdr>
        <w:top w:val="none" w:sz="0" w:space="0" w:color="auto"/>
        <w:left w:val="none" w:sz="0" w:space="0" w:color="auto"/>
        <w:bottom w:val="none" w:sz="0" w:space="0" w:color="auto"/>
        <w:right w:val="none" w:sz="0" w:space="0" w:color="auto"/>
      </w:divBdr>
    </w:div>
    <w:div w:id="1982803761">
      <w:bodyDiv w:val="1"/>
      <w:marLeft w:val="0"/>
      <w:marRight w:val="0"/>
      <w:marTop w:val="0"/>
      <w:marBottom w:val="0"/>
      <w:divBdr>
        <w:top w:val="none" w:sz="0" w:space="0" w:color="auto"/>
        <w:left w:val="none" w:sz="0" w:space="0" w:color="auto"/>
        <w:bottom w:val="none" w:sz="0" w:space="0" w:color="auto"/>
        <w:right w:val="none" w:sz="0" w:space="0" w:color="auto"/>
      </w:divBdr>
      <w:divsChild>
        <w:div w:id="579608191">
          <w:marLeft w:val="0"/>
          <w:marRight w:val="0"/>
          <w:marTop w:val="0"/>
          <w:marBottom w:val="0"/>
          <w:divBdr>
            <w:top w:val="none" w:sz="0" w:space="0" w:color="auto"/>
            <w:left w:val="none" w:sz="0" w:space="0" w:color="auto"/>
            <w:bottom w:val="none" w:sz="0" w:space="0" w:color="auto"/>
            <w:right w:val="none" w:sz="0" w:space="0" w:color="auto"/>
          </w:divBdr>
        </w:div>
      </w:divsChild>
    </w:div>
    <w:div w:id="2115860804">
      <w:bodyDiv w:val="1"/>
      <w:marLeft w:val="0"/>
      <w:marRight w:val="0"/>
      <w:marTop w:val="0"/>
      <w:marBottom w:val="0"/>
      <w:divBdr>
        <w:top w:val="none" w:sz="0" w:space="0" w:color="auto"/>
        <w:left w:val="none" w:sz="0" w:space="0" w:color="auto"/>
        <w:bottom w:val="none" w:sz="0" w:space="0" w:color="auto"/>
        <w:right w:val="none" w:sz="0" w:space="0" w:color="auto"/>
      </w:divBdr>
    </w:div>
    <w:div w:id="2139107699">
      <w:bodyDiv w:val="1"/>
      <w:marLeft w:val="0"/>
      <w:marRight w:val="0"/>
      <w:marTop w:val="0"/>
      <w:marBottom w:val="0"/>
      <w:divBdr>
        <w:top w:val="none" w:sz="0" w:space="0" w:color="auto"/>
        <w:left w:val="none" w:sz="0" w:space="0" w:color="auto"/>
        <w:bottom w:val="none" w:sz="0" w:space="0" w:color="auto"/>
        <w:right w:val="none" w:sz="0" w:space="0" w:color="auto"/>
      </w:divBdr>
      <w:divsChild>
        <w:div w:id="4330929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_rels/header2.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586</TotalTime>
  <Pages>1</Pages>
  <Words>4129</Words>
  <Characters>22300</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Bruna Sales</dc:creator>
  <cp:lastModifiedBy>Reinaldo Cavalcante</cp:lastModifiedBy>
  <cp:revision>13</cp:revision>
  <cp:lastPrinted>2020-08-23T11:13:00Z</cp:lastPrinted>
  <dcterms:created xsi:type="dcterms:W3CDTF">2020-08-22T11:52:00Z</dcterms:created>
  <dcterms:modified xsi:type="dcterms:W3CDTF">2020-08-23T11:21:00Z</dcterms:modified>
</cp:coreProperties>
</file>